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D8AB6" w14:textId="645BEE7F" w:rsidR="00214CCF" w:rsidRDefault="002B40ED" w:rsidP="00837BA6">
      <w:pPr>
        <w:spacing w:after="0" w:line="240" w:lineRule="auto"/>
        <w:ind w:hanging="2"/>
        <w:jc w:val="center"/>
        <w:rPr>
          <w:rFonts w:cs="Times New Roman"/>
          <w:b/>
        </w:rPr>
      </w:pPr>
      <w:r w:rsidRPr="00651F80">
        <w:rPr>
          <w:rFonts w:cs="Times New Roman"/>
          <w:b/>
        </w:rPr>
        <w:t>Comparación entre enseñanza tradicional y aprendizaje asistido por inteligencia artificial: impacto en el desempeño académico en geometría</w:t>
      </w:r>
    </w:p>
    <w:p w14:paraId="6836E54B" w14:textId="1D074EAE" w:rsidR="00D142B1" w:rsidRDefault="00D142B1" w:rsidP="00837BA6">
      <w:pPr>
        <w:spacing w:after="0" w:line="240" w:lineRule="auto"/>
        <w:ind w:hanging="2"/>
        <w:jc w:val="center"/>
        <w:rPr>
          <w:rFonts w:cs="Times New Roman"/>
          <w:b/>
        </w:rPr>
      </w:pPr>
    </w:p>
    <w:p w14:paraId="01AE8CF3" w14:textId="77777777" w:rsidR="00D142B1" w:rsidRPr="00215B39" w:rsidRDefault="00D142B1" w:rsidP="00D142B1">
      <w:pPr>
        <w:spacing w:after="0" w:line="240" w:lineRule="auto"/>
        <w:ind w:hanging="2"/>
        <w:jc w:val="center"/>
        <w:rPr>
          <w:rFonts w:cs="Times New Roman"/>
          <w:b/>
          <w:lang w:val="en-US"/>
        </w:rPr>
      </w:pPr>
      <w:r w:rsidRPr="00215B39">
        <w:rPr>
          <w:rFonts w:cs="Times New Roman"/>
          <w:b/>
          <w:lang w:val="en"/>
        </w:rPr>
        <w:t>Comparison between traditional teaching and AI-assisted learning: impact on academic performance in geometry</w:t>
      </w:r>
    </w:p>
    <w:p w14:paraId="61BD64D7" w14:textId="77777777" w:rsidR="00214CCF" w:rsidRPr="00215B39" w:rsidRDefault="00214CCF" w:rsidP="00837BA6">
      <w:pPr>
        <w:spacing w:after="0" w:line="240" w:lineRule="auto"/>
        <w:ind w:hanging="2"/>
        <w:jc w:val="center"/>
        <w:rPr>
          <w:rFonts w:cs="Times New Roman"/>
          <w:bCs/>
          <w:sz w:val="22"/>
          <w:lang w:val="en-US"/>
        </w:rPr>
      </w:pPr>
    </w:p>
    <w:p w14:paraId="3A323885" w14:textId="2796F507" w:rsidR="00D035D5" w:rsidRPr="00215B39" w:rsidRDefault="002B40ED" w:rsidP="00215B39">
      <w:pPr>
        <w:spacing w:after="0" w:line="240" w:lineRule="auto"/>
        <w:jc w:val="center"/>
        <w:rPr>
          <w:rFonts w:cs="Times New Roman"/>
          <w:b/>
          <w:bCs/>
          <w:color w:val="000000"/>
          <w:sz w:val="22"/>
          <w:lang w:val="pt-BR"/>
        </w:rPr>
      </w:pPr>
      <w:r w:rsidRPr="00215B39">
        <w:rPr>
          <w:rStyle w:val="Refdenotaalpie"/>
          <w:rFonts w:cs="Times New Roman"/>
          <w:b/>
          <w:bCs/>
          <w:color w:val="000000"/>
          <w:sz w:val="22"/>
        </w:rPr>
        <w:footnoteReference w:id="1"/>
      </w:r>
      <w:proofErr w:type="spellStart"/>
      <w:r w:rsidR="0009516E" w:rsidRPr="00215B39">
        <w:rPr>
          <w:rFonts w:cs="Times New Roman"/>
          <w:b/>
          <w:bCs/>
          <w:color w:val="000000"/>
          <w:sz w:val="22"/>
          <w:lang w:val="pt-BR"/>
        </w:rPr>
        <w:t>Janier</w:t>
      </w:r>
      <w:proofErr w:type="spellEnd"/>
      <w:r w:rsidR="0009516E" w:rsidRPr="00215B39">
        <w:rPr>
          <w:rFonts w:cs="Times New Roman"/>
          <w:b/>
          <w:bCs/>
          <w:color w:val="000000"/>
          <w:sz w:val="22"/>
          <w:lang w:val="pt-BR"/>
        </w:rPr>
        <w:t xml:space="preserve"> Andr</w:t>
      </w:r>
      <w:r w:rsidRPr="00215B39">
        <w:rPr>
          <w:rFonts w:cs="Times New Roman"/>
          <w:b/>
          <w:bCs/>
          <w:color w:val="000000"/>
          <w:sz w:val="22"/>
          <w:lang w:val="pt-BR"/>
        </w:rPr>
        <w:t>é</w:t>
      </w:r>
      <w:r w:rsidR="0009516E" w:rsidRPr="00215B39">
        <w:rPr>
          <w:rFonts w:cs="Times New Roman"/>
          <w:b/>
          <w:bCs/>
          <w:color w:val="000000"/>
          <w:sz w:val="22"/>
          <w:lang w:val="pt-BR"/>
        </w:rPr>
        <w:t xml:space="preserve">s </w:t>
      </w:r>
      <w:proofErr w:type="spellStart"/>
      <w:r w:rsidR="0009516E" w:rsidRPr="00215B39">
        <w:rPr>
          <w:rFonts w:cs="Times New Roman"/>
          <w:b/>
          <w:bCs/>
          <w:color w:val="000000"/>
          <w:sz w:val="22"/>
          <w:lang w:val="pt-BR"/>
        </w:rPr>
        <w:t>Ballesteros</w:t>
      </w:r>
      <w:proofErr w:type="spellEnd"/>
      <w:r w:rsidR="0009516E" w:rsidRPr="00215B39">
        <w:rPr>
          <w:rFonts w:cs="Times New Roman"/>
          <w:b/>
          <w:bCs/>
          <w:color w:val="000000"/>
          <w:sz w:val="22"/>
          <w:lang w:val="pt-BR"/>
        </w:rPr>
        <w:t xml:space="preserve"> Rinc</w:t>
      </w:r>
      <w:r w:rsidRPr="00215B39">
        <w:rPr>
          <w:rFonts w:cs="Times New Roman"/>
          <w:b/>
          <w:bCs/>
          <w:color w:val="000000"/>
          <w:sz w:val="22"/>
          <w:lang w:val="pt-BR"/>
        </w:rPr>
        <w:t>ó</w:t>
      </w:r>
      <w:r w:rsidR="0009516E" w:rsidRPr="00215B39">
        <w:rPr>
          <w:rFonts w:cs="Times New Roman"/>
          <w:b/>
          <w:bCs/>
          <w:color w:val="000000"/>
          <w:sz w:val="22"/>
          <w:lang w:val="pt-BR"/>
        </w:rPr>
        <w:t>n</w:t>
      </w:r>
    </w:p>
    <w:p w14:paraId="51294FC2" w14:textId="77777777" w:rsidR="002B40ED" w:rsidRPr="00215B39" w:rsidDel="002B40ED" w:rsidRDefault="002B40ED" w:rsidP="00837BA6">
      <w:pPr>
        <w:spacing w:after="0" w:line="240" w:lineRule="auto"/>
        <w:ind w:hanging="2"/>
        <w:rPr>
          <w:rFonts w:cs="Times New Roman"/>
          <w:i/>
          <w:iCs/>
          <w:color w:val="000000"/>
          <w:sz w:val="22"/>
        </w:rPr>
      </w:pPr>
    </w:p>
    <w:p w14:paraId="76BF34D4" w14:textId="32D66FC3" w:rsidR="00D035D5" w:rsidRPr="00215B39" w:rsidRDefault="002B40ED" w:rsidP="00215B39">
      <w:pPr>
        <w:spacing w:after="0" w:line="240" w:lineRule="auto"/>
        <w:jc w:val="center"/>
        <w:rPr>
          <w:rFonts w:eastAsia="Arial" w:cs="Times New Roman"/>
          <w:i/>
          <w:iCs/>
          <w:color w:val="000000"/>
          <w:kern w:val="0"/>
          <w:position w:val="-1"/>
          <w:sz w:val="22"/>
          <w:szCs w:val="22"/>
          <w:lang w:val="es-ES"/>
          <w14:ligatures w14:val="none"/>
        </w:rPr>
      </w:pPr>
      <w:r w:rsidRPr="00215B39">
        <w:rPr>
          <w:rFonts w:cs="Times New Roman"/>
          <w:i/>
          <w:iCs/>
          <w:color w:val="000000"/>
          <w:sz w:val="22"/>
          <w:vertAlign w:val="superscript"/>
        </w:rPr>
        <w:t>1</w:t>
      </w:r>
      <w:r w:rsidR="0009516E" w:rsidRPr="00215B39">
        <w:rPr>
          <w:rFonts w:cs="Times New Roman"/>
          <w:i/>
          <w:iCs/>
          <w:color w:val="000000"/>
          <w:sz w:val="22"/>
        </w:rPr>
        <w:t xml:space="preserve">Universidad </w:t>
      </w:r>
      <w:proofErr w:type="gramStart"/>
      <w:r w:rsidR="0009516E" w:rsidRPr="00215B39">
        <w:rPr>
          <w:rFonts w:cs="Times New Roman"/>
          <w:i/>
          <w:iCs/>
          <w:color w:val="000000"/>
          <w:sz w:val="22"/>
        </w:rPr>
        <w:t>Americana</w:t>
      </w:r>
      <w:proofErr w:type="gramEnd"/>
      <w:r w:rsidR="0009516E" w:rsidRPr="00215B39">
        <w:rPr>
          <w:rFonts w:cs="Times New Roman"/>
          <w:i/>
          <w:iCs/>
          <w:color w:val="000000"/>
          <w:sz w:val="22"/>
        </w:rPr>
        <w:t xml:space="preserve"> de Europa </w:t>
      </w:r>
      <w:r w:rsidRPr="00215B39">
        <w:rPr>
          <w:rFonts w:cs="Times New Roman"/>
          <w:i/>
          <w:iCs/>
          <w:color w:val="000000"/>
          <w:sz w:val="22"/>
        </w:rPr>
        <w:t>(</w:t>
      </w:r>
      <w:r w:rsidR="0009516E" w:rsidRPr="00215B39">
        <w:rPr>
          <w:rFonts w:cs="Times New Roman"/>
          <w:i/>
          <w:iCs/>
          <w:color w:val="000000"/>
          <w:sz w:val="22"/>
        </w:rPr>
        <w:t>UNADE</w:t>
      </w:r>
      <w:r w:rsidRPr="00215B39">
        <w:rPr>
          <w:rFonts w:cs="Times New Roman"/>
          <w:i/>
          <w:iCs/>
          <w:color w:val="000000"/>
          <w:sz w:val="22"/>
        </w:rPr>
        <w:t>)</w:t>
      </w:r>
    </w:p>
    <w:p w14:paraId="10298B25" w14:textId="77777777" w:rsidR="004C1E86" w:rsidRDefault="004C1E86" w:rsidP="004C1E86">
      <w:pPr>
        <w:spacing w:after="0" w:line="240" w:lineRule="auto"/>
        <w:jc w:val="center"/>
        <w:rPr>
          <w:rFonts w:asciiTheme="majorHAnsi" w:hAnsiTheme="majorHAnsi" w:cstheme="majorHAnsi"/>
          <w:i/>
          <w:iCs/>
          <w:color w:val="000000"/>
          <w:sz w:val="22"/>
          <w:lang w:val="es-CO"/>
        </w:rPr>
      </w:pPr>
    </w:p>
    <w:p w14:paraId="3D70B4F4" w14:textId="77777777" w:rsidR="00B97576" w:rsidRPr="00651F80" w:rsidRDefault="00B97576" w:rsidP="00837BA6">
      <w:pPr>
        <w:spacing w:after="0" w:line="240" w:lineRule="auto"/>
        <w:rPr>
          <w:rFonts w:asciiTheme="majorHAnsi" w:hAnsiTheme="majorHAnsi" w:cstheme="majorHAnsi"/>
          <w:sz w:val="22"/>
        </w:rPr>
      </w:pPr>
    </w:p>
    <w:p w14:paraId="5D82A8EA" w14:textId="77777777" w:rsidR="007C15F6" w:rsidRPr="00215B39" w:rsidRDefault="00FD4993" w:rsidP="00837BA6">
      <w:pPr>
        <w:pStyle w:val="Bibliografa"/>
        <w:spacing w:line="240" w:lineRule="auto"/>
        <w:ind w:hanging="2"/>
        <w:rPr>
          <w:b/>
          <w:bCs/>
        </w:rPr>
      </w:pPr>
      <w:r w:rsidRPr="00215B39">
        <w:rPr>
          <w:b/>
          <w:bCs/>
        </w:rPr>
        <w:t>Resumen</w:t>
      </w:r>
    </w:p>
    <w:p w14:paraId="6E452239" w14:textId="1D1CFEEB" w:rsidR="00670425" w:rsidRPr="00215B39" w:rsidRDefault="00670425" w:rsidP="00215B39">
      <w:pPr>
        <w:ind w:hanging="2"/>
        <w:rPr>
          <w:rFonts w:eastAsia="Arial"/>
          <w:kern w:val="0"/>
          <w:position w:val="-1"/>
          <w:szCs w:val="22"/>
          <w14:ligatures w14:val="none"/>
        </w:rPr>
      </w:pPr>
      <w:proofErr w:type="spellStart"/>
      <w:r w:rsidRPr="00215B39">
        <w:t>GeometricAI</w:t>
      </w:r>
      <w:proofErr w:type="spellEnd"/>
      <w:r w:rsidRPr="00215B39">
        <w:t xml:space="preserve"> es una aplicación móvil que apoya el aprendizaje de la geometría básica en estudiantes de educación secundaria. Esta herramienta integra un modelo de inteligencia artificial </w:t>
      </w:r>
      <w:r w:rsidR="002B40ED" w:rsidRPr="00651F80">
        <w:t xml:space="preserve">(IA) </w:t>
      </w:r>
      <w:r w:rsidRPr="00215B39">
        <w:t xml:space="preserve">que reconoce automáticamente figuras geométricas y guía al usuario en la resolución de problemas relacionados con </w:t>
      </w:r>
      <w:r w:rsidR="002B40ED" w:rsidRPr="00651F80">
        <w:t xml:space="preserve">el </w:t>
      </w:r>
      <w:r w:rsidRPr="00215B39">
        <w:t xml:space="preserve">área, </w:t>
      </w:r>
      <w:r w:rsidR="002B40ED" w:rsidRPr="00651F80">
        <w:t xml:space="preserve">el </w:t>
      </w:r>
      <w:r w:rsidRPr="00215B39">
        <w:t>perímetro y otros parámetros esenciales, sin necesidad de conexión a internet para realizar ejercicios o validaciones.</w:t>
      </w:r>
    </w:p>
    <w:p w14:paraId="6D3ED1BA" w14:textId="7DF282C7" w:rsidR="00670425" w:rsidRPr="00215B39" w:rsidRDefault="00670425" w:rsidP="00215B39">
      <w:pPr>
        <w:ind w:hanging="2"/>
        <w:rPr>
          <w:rFonts w:eastAsia="Arial"/>
          <w:kern w:val="0"/>
          <w:position w:val="-1"/>
          <w:szCs w:val="22"/>
          <w14:ligatures w14:val="none"/>
        </w:rPr>
      </w:pPr>
      <w:r w:rsidRPr="00215B39">
        <w:t>El proyecto se desarrolla bajo un enfoque cuasi</w:t>
      </w:r>
      <w:r w:rsidR="00394450" w:rsidRPr="00651F80">
        <w:t xml:space="preserve"> </w:t>
      </w:r>
      <w:r w:rsidRPr="00215B39">
        <w:t xml:space="preserve">experimental con 60 estudiantes de la Institución Educativa Laureano Gómez, ubicada en San Agustín, Huila. Los participantes se dividen en dos grupos: </w:t>
      </w:r>
      <w:r w:rsidR="002B40ED" w:rsidRPr="00651F80">
        <w:t>el primero</w:t>
      </w:r>
      <w:r w:rsidRPr="00215B39">
        <w:t xml:space="preserve"> recibe enseñanza tradicional y el </w:t>
      </w:r>
      <w:r w:rsidR="002B40ED" w:rsidRPr="00651F80">
        <w:t>segundo</w:t>
      </w:r>
      <w:r w:rsidRPr="00215B39">
        <w:t xml:space="preserve"> utiliza </w:t>
      </w:r>
      <w:proofErr w:type="spellStart"/>
      <w:r w:rsidRPr="00215B39">
        <w:t>GeometricAI</w:t>
      </w:r>
      <w:proofErr w:type="spellEnd"/>
      <w:r w:rsidRPr="00215B39">
        <w:t xml:space="preserve"> como recurso principal para el aprendizaje.</w:t>
      </w:r>
    </w:p>
    <w:p w14:paraId="1E00B180" w14:textId="37A7E9D0" w:rsidR="00670425" w:rsidRPr="00215B39" w:rsidRDefault="00670425" w:rsidP="00215B39">
      <w:pPr>
        <w:ind w:hanging="2"/>
        <w:rPr>
          <w:rFonts w:eastAsia="Arial"/>
          <w:kern w:val="0"/>
          <w:position w:val="-1"/>
          <w:szCs w:val="22"/>
          <w14:ligatures w14:val="none"/>
        </w:rPr>
      </w:pPr>
      <w:r w:rsidRPr="00215B39">
        <w:t xml:space="preserve">La aplicación </w:t>
      </w:r>
      <w:r w:rsidR="00394450" w:rsidRPr="00651F80">
        <w:t>se desarrolló</w:t>
      </w:r>
      <w:r w:rsidRPr="00215B39">
        <w:t xml:space="preserve"> con </w:t>
      </w:r>
      <w:proofErr w:type="spellStart"/>
      <w:r w:rsidRPr="00215B39">
        <w:t>Ionic</w:t>
      </w:r>
      <w:proofErr w:type="spellEnd"/>
      <w:r w:rsidRPr="00215B39">
        <w:t xml:space="preserve"> y Angular, y emplea un modelo de IA en Python para ofrecer retroalimentación en tiempo real. Además, cuenta con un plan de actualización contin</w:t>
      </w:r>
      <w:r w:rsidR="00394450" w:rsidRPr="00651F80">
        <w:t>u</w:t>
      </w:r>
      <w:r w:rsidRPr="00215B39">
        <w:t>a</w:t>
      </w:r>
      <w:r w:rsidR="00394450" w:rsidRPr="00651F80">
        <w:t>,</w:t>
      </w:r>
      <w:r w:rsidRPr="00215B39">
        <w:t xml:space="preserve"> basado en la experiencia de los usuarios y la incorporación de nuevas figuras geométricas con el fin de optimizar su precisión y funcionalidad.</w:t>
      </w:r>
    </w:p>
    <w:p w14:paraId="1BA648C1" w14:textId="39C2850E" w:rsidR="00670425" w:rsidRPr="00215B39" w:rsidRDefault="00670425" w:rsidP="00215B39">
      <w:pPr>
        <w:ind w:hanging="2"/>
        <w:rPr>
          <w:rFonts w:eastAsia="Arial"/>
          <w:kern w:val="0"/>
          <w:position w:val="-1"/>
          <w:szCs w:val="22"/>
          <w14:ligatures w14:val="none"/>
        </w:rPr>
      </w:pPr>
      <w:r w:rsidRPr="00215B39">
        <w:t>Durante ocho semanas, el estudio aplica pruebas diagnósticas, encuestas de percepción y análisis estadísticos</w:t>
      </w:r>
      <w:r w:rsidR="00394450" w:rsidRPr="00651F80">
        <w:t>,</w:t>
      </w:r>
      <w:r w:rsidRPr="00215B39">
        <w:t xml:space="preserve"> como la prueba t de </w:t>
      </w:r>
      <w:proofErr w:type="spellStart"/>
      <w:r w:rsidRPr="00215B39">
        <w:t>Student</w:t>
      </w:r>
      <w:proofErr w:type="spellEnd"/>
      <w:r w:rsidRPr="00215B39">
        <w:t xml:space="preserve">, con el objetivo de evaluar el impacto de la IA en el desempeño académico. Se proyecta una mejora significativa en la precisión, </w:t>
      </w:r>
      <w:r w:rsidR="00394450" w:rsidRPr="00651F80">
        <w:t xml:space="preserve">la </w:t>
      </w:r>
      <w:r w:rsidRPr="00215B39">
        <w:t>autonomía y</w:t>
      </w:r>
      <w:r w:rsidR="00394450" w:rsidRPr="00651F80">
        <w:t xml:space="preserve"> la</w:t>
      </w:r>
      <w:r w:rsidRPr="00215B39">
        <w:t xml:space="preserve"> motivación de los estudiantes que utilizan la aplicación.</w:t>
      </w:r>
    </w:p>
    <w:p w14:paraId="5159C73A" w14:textId="77777777" w:rsidR="007C15F6" w:rsidRPr="00651F80" w:rsidRDefault="00670425" w:rsidP="00394450">
      <w:pPr>
        <w:ind w:hanging="2"/>
        <w:rPr>
          <w:rFonts w:ascii="Arial" w:eastAsia="Arial" w:hAnsi="Arial" w:cs="Arial"/>
          <w:kern w:val="0"/>
          <w:position w:val="-1"/>
          <w:szCs w:val="22"/>
          <w:lang w:val="es-ES"/>
          <w14:ligatures w14:val="none"/>
        </w:rPr>
      </w:pPr>
      <w:r w:rsidRPr="00215B39">
        <w:t xml:space="preserve">Esta investigación aporta evidencia científica sobre los beneficios del uso de tecnologías emergentes en el aula y constituye una base para futuras decisiones de política educativa, </w:t>
      </w:r>
      <w:r w:rsidRPr="00215B39">
        <w:lastRenderedPageBreak/>
        <w:t>especialmente en contextos rurales, promoviendo la equidad y la calidad en el aprendizaje geométrico.</w:t>
      </w:r>
    </w:p>
    <w:p w14:paraId="13B93C3D" w14:textId="3FC1AD8D" w:rsidR="00670425" w:rsidRPr="00215B39" w:rsidRDefault="00394450" w:rsidP="00215B39">
      <w:pPr>
        <w:ind w:hanging="2"/>
        <w:rPr>
          <w:rFonts w:eastAsia="Arial"/>
          <w:kern w:val="0"/>
          <w:position w:val="-1"/>
          <w:szCs w:val="22"/>
          <w14:ligatures w14:val="none"/>
        </w:rPr>
      </w:pPr>
      <w:r w:rsidRPr="00215B39">
        <w:rPr>
          <w:b/>
          <w:bCs/>
        </w:rPr>
        <w:t>Palabras clave</w:t>
      </w:r>
      <w:r w:rsidRPr="00651F80">
        <w:t xml:space="preserve">: inteligencia artificial; aplicación móvil; geometría; </w:t>
      </w:r>
      <w:proofErr w:type="spellStart"/>
      <w:r w:rsidRPr="00651F80">
        <w:t>Ionic</w:t>
      </w:r>
      <w:proofErr w:type="spellEnd"/>
      <w:r w:rsidRPr="00651F80">
        <w:t>; Angular; Capacitor.</w:t>
      </w:r>
    </w:p>
    <w:p w14:paraId="4839F709" w14:textId="77777777" w:rsidR="007C15F6" w:rsidRPr="00215B39" w:rsidRDefault="00BC0B38" w:rsidP="00215B39">
      <w:pPr>
        <w:rPr>
          <w:b/>
          <w:bCs/>
          <w:lang w:val="en-US"/>
        </w:rPr>
      </w:pPr>
      <w:r w:rsidRPr="00215B39">
        <w:rPr>
          <w:b/>
          <w:bCs/>
          <w:lang w:val="en-US"/>
        </w:rPr>
        <w:t>Abstract</w:t>
      </w:r>
    </w:p>
    <w:p w14:paraId="4E9A1B65" w14:textId="77777777" w:rsidR="00C27836" w:rsidRPr="00215B39" w:rsidRDefault="00C27836" w:rsidP="00215B39">
      <w:pPr>
        <w:ind w:hanging="2"/>
        <w:rPr>
          <w:rFonts w:eastAsia="Arial"/>
          <w:kern w:val="0"/>
          <w:position w:val="-1"/>
          <w:szCs w:val="22"/>
          <w:lang w:val="en-US"/>
          <w14:ligatures w14:val="none"/>
        </w:rPr>
      </w:pPr>
      <w:proofErr w:type="spellStart"/>
      <w:r w:rsidRPr="00215B39">
        <w:rPr>
          <w:lang w:val="en-US"/>
        </w:rPr>
        <w:t>GeometricAI</w:t>
      </w:r>
      <w:proofErr w:type="spellEnd"/>
      <w:r w:rsidRPr="00215B39">
        <w:rPr>
          <w:lang w:val="en-US"/>
        </w:rPr>
        <w:t xml:space="preserve"> is a mobile application that supports the learning of basic geometry for secondary school students. This tool integrates an artificial intelligence model that automatically recognizes geometric figures and guides the user in solving problems related to area, perimeter, and other essential parameters, without requiring an internet connection to complete exercises or perform validations.</w:t>
      </w:r>
    </w:p>
    <w:p w14:paraId="401495E3" w14:textId="77777777" w:rsidR="00C27836" w:rsidRPr="00215B39" w:rsidRDefault="00C27836" w:rsidP="00215B39">
      <w:pPr>
        <w:ind w:hanging="2"/>
        <w:rPr>
          <w:rFonts w:eastAsia="Arial"/>
          <w:kern w:val="0"/>
          <w:position w:val="-1"/>
          <w:szCs w:val="22"/>
          <w:lang w:val="en-US"/>
          <w14:ligatures w14:val="none"/>
        </w:rPr>
      </w:pPr>
      <w:r w:rsidRPr="00215B39">
        <w:rPr>
          <w:lang w:val="en-US"/>
        </w:rPr>
        <w:t xml:space="preserve">The project is developed using a quasi-experimental approach with 60 students from the Laureano Gómez Educational Institution, located in San Agustín, Huila. Participants are divided into two groups: one receives traditional instruction and the other uses </w:t>
      </w:r>
      <w:proofErr w:type="spellStart"/>
      <w:r w:rsidRPr="00215B39">
        <w:rPr>
          <w:lang w:val="en-US"/>
        </w:rPr>
        <w:t>GeometricAI</w:t>
      </w:r>
      <w:proofErr w:type="spellEnd"/>
      <w:r w:rsidRPr="00215B39">
        <w:rPr>
          <w:lang w:val="en-US"/>
        </w:rPr>
        <w:t xml:space="preserve"> as the primary learning resource.</w:t>
      </w:r>
    </w:p>
    <w:p w14:paraId="1AC4C176" w14:textId="77777777" w:rsidR="00C27836" w:rsidRPr="00215B39" w:rsidRDefault="00C27836" w:rsidP="00215B39">
      <w:pPr>
        <w:ind w:hanging="2"/>
        <w:rPr>
          <w:rFonts w:eastAsia="Arial"/>
          <w:kern w:val="0"/>
          <w:position w:val="-1"/>
          <w:szCs w:val="22"/>
          <w:lang w:val="en-US"/>
          <w14:ligatures w14:val="none"/>
        </w:rPr>
      </w:pPr>
      <w:r w:rsidRPr="00215B39">
        <w:rPr>
          <w:lang w:val="en-US"/>
        </w:rPr>
        <w:t xml:space="preserve">The application is developed with Ionic and Angular and uses a Python AI model to provide real-time feedback. It also has a continuous update plan based on user experience and the addition of new geometric figures, </w:t>
      </w:r>
      <w:proofErr w:type="gramStart"/>
      <w:r w:rsidRPr="00215B39">
        <w:rPr>
          <w:lang w:val="en-US"/>
        </w:rPr>
        <w:t>in order to</w:t>
      </w:r>
      <w:proofErr w:type="gramEnd"/>
      <w:r w:rsidRPr="00215B39">
        <w:rPr>
          <w:lang w:val="en-US"/>
        </w:rPr>
        <w:t xml:space="preserve"> optimize its accuracy and functionality.</w:t>
      </w:r>
    </w:p>
    <w:p w14:paraId="73BE1279" w14:textId="3DE0131E" w:rsidR="009233D1" w:rsidRPr="00215B39" w:rsidRDefault="00C27836" w:rsidP="00215B39">
      <w:pPr>
        <w:ind w:hanging="2"/>
        <w:rPr>
          <w:rFonts w:eastAsia="Arial"/>
          <w:kern w:val="0"/>
          <w:position w:val="-1"/>
          <w:szCs w:val="22"/>
          <w:lang w:val="en-US"/>
          <w14:ligatures w14:val="none"/>
        </w:rPr>
      </w:pPr>
      <w:r w:rsidRPr="00215B39">
        <w:rPr>
          <w:lang w:val="en-US"/>
        </w:rPr>
        <w:t xml:space="preserve">For eight weeks, the study uses diagnostic tests, perception surveys, and statistical analyses such as the </w:t>
      </w:r>
      <w:proofErr w:type="gramStart"/>
      <w:r w:rsidRPr="00215B39">
        <w:rPr>
          <w:lang w:val="en-US"/>
        </w:rPr>
        <w:t>Student</w:t>
      </w:r>
      <w:proofErr w:type="gramEnd"/>
      <w:r w:rsidRPr="00215B39">
        <w:rPr>
          <w:lang w:val="en-US"/>
        </w:rPr>
        <w:t xml:space="preserve"> t-test to evaluate the impact of AI on academic performance. Significant improvements are projected in the accuracy, autonomy, and motivation of students using the application.</w:t>
      </w:r>
    </w:p>
    <w:p w14:paraId="55C8ECE9" w14:textId="77777777" w:rsidR="007C15F6" w:rsidRPr="00651F80" w:rsidRDefault="00C27836" w:rsidP="00394450">
      <w:pPr>
        <w:ind w:hanging="2"/>
        <w:rPr>
          <w:rFonts w:ascii="Arial" w:eastAsia="Arial" w:hAnsi="Arial" w:cs="Arial"/>
          <w:kern w:val="0"/>
          <w:position w:val="-1"/>
          <w:szCs w:val="22"/>
          <w:lang w:val="en-US"/>
          <w14:ligatures w14:val="none"/>
        </w:rPr>
      </w:pPr>
      <w:r w:rsidRPr="00215B39">
        <w:rPr>
          <w:lang w:val="en-US"/>
        </w:rPr>
        <w:t>This research provides scientific evidence on the benefits of using emerging technologies in the classroom and constitutes a basis for future educational policy decisions, especially in rural contexts, promoting equity and quality in geometric learning.</w:t>
      </w:r>
    </w:p>
    <w:p w14:paraId="0261AD3B" w14:textId="4608BD1D" w:rsidR="002B40ED" w:rsidRPr="00651F80" w:rsidRDefault="00394450" w:rsidP="00394450">
      <w:pPr>
        <w:ind w:hanging="2"/>
        <w:rPr>
          <w:rFonts w:ascii="Arial" w:eastAsia="Arial" w:hAnsi="Arial" w:cs="Arial"/>
          <w:kern w:val="0"/>
          <w:position w:val="-1"/>
          <w:szCs w:val="22"/>
          <w:lang w:val="en-US"/>
          <w14:ligatures w14:val="none"/>
        </w:rPr>
      </w:pPr>
      <w:r w:rsidRPr="00215B39">
        <w:rPr>
          <w:b/>
          <w:bCs/>
          <w:lang w:val="en-US"/>
        </w:rPr>
        <w:t>Keywords</w:t>
      </w:r>
      <w:r w:rsidRPr="00651F80">
        <w:rPr>
          <w:lang w:val="en-US"/>
        </w:rPr>
        <w:t>: artificial intelligence; mobile app; geometry; Ionic; Angular; Capacitor.</w:t>
      </w:r>
    </w:p>
    <w:p w14:paraId="584BE770" w14:textId="77777777" w:rsidR="002B40ED" w:rsidRPr="00651F80" w:rsidRDefault="002B40ED">
      <w:pPr>
        <w:spacing w:after="200" w:line="276" w:lineRule="auto"/>
        <w:rPr>
          <w:lang w:val="en-US"/>
        </w:rPr>
      </w:pPr>
      <w:r w:rsidRPr="00651F80">
        <w:rPr>
          <w:lang w:val="en-US"/>
        </w:rPr>
        <w:br w:type="page"/>
      </w:r>
    </w:p>
    <w:p w14:paraId="56922D1D" w14:textId="5B7B4FB3" w:rsidR="00214CCF" w:rsidRPr="00215B39" w:rsidRDefault="00FD4993" w:rsidP="00215B39">
      <w:pPr>
        <w:numPr>
          <w:ilvl w:val="0"/>
          <w:numId w:val="33"/>
        </w:numPr>
        <w:rPr>
          <w:b/>
        </w:rPr>
      </w:pPr>
      <w:r w:rsidRPr="00215B39">
        <w:rPr>
          <w:b/>
          <w:bCs/>
        </w:rPr>
        <w:lastRenderedPageBreak/>
        <w:t>Introducción</w:t>
      </w:r>
    </w:p>
    <w:p w14:paraId="0A02D140" w14:textId="17B2DE8C" w:rsidR="00390884" w:rsidRPr="00215B39" w:rsidRDefault="00390884" w:rsidP="00215B39">
      <w:pPr>
        <w:ind w:hanging="2"/>
        <w:rPr>
          <w:rFonts w:eastAsia="Arial"/>
          <w:kern w:val="0"/>
          <w:position w:val="-1"/>
          <w:szCs w:val="22"/>
          <w:lang w:val="es-ES"/>
          <w14:ligatures w14:val="none"/>
        </w:rPr>
      </w:pPr>
      <w:r w:rsidRPr="00215B39">
        <w:t>El aprendizaje de la geometría en educación secundaria presenta múltiples desafíos, especialmente en la identificación de figuras geométricas, la comprensión de sus propiedades y la aplicación correcta de fórmulas matemáticas. A pesar de los esfuerzos de los docentes, las metodologías tradicionales no siempre logran captar el interés de los estudiantes ni facilitar un aprendizaje significativo</w:t>
      </w:r>
      <w:r w:rsidR="00394450" w:rsidRPr="00651F80">
        <w:t>. Por lo tanto</w:t>
      </w:r>
      <w:r w:rsidRPr="00215B39">
        <w:t>, las herramientas tecnológicas han demostrado ser un apoyo valioso en la enseñanza de las matemáticas, permitiendo una interacción más dinámica y personalizada con los conceptos. Sin embargo, en muchas instituciones educativas, la integración de estas tecnologías sigue siendo limitada, lo que motiva la exploración de enfoques innovadores</w:t>
      </w:r>
      <w:r w:rsidR="00394450" w:rsidRPr="00651F80">
        <w:t>,</w:t>
      </w:r>
      <w:r w:rsidRPr="00215B39">
        <w:t xml:space="preserve"> como la </w:t>
      </w:r>
      <w:r w:rsidR="002B40ED" w:rsidRPr="00651F80">
        <w:t>IA</w:t>
      </w:r>
      <w:r w:rsidRPr="00215B39">
        <w:t xml:space="preserve"> aplicada a la educación.</w:t>
      </w:r>
    </w:p>
    <w:p w14:paraId="51A5AFA6" w14:textId="3186ACB4" w:rsidR="00597E05" w:rsidRPr="00215B39" w:rsidRDefault="00394450" w:rsidP="00215B39">
      <w:pPr>
        <w:ind w:hanging="2"/>
      </w:pPr>
      <w:r w:rsidRPr="00651F80">
        <w:t>El objetivo principal de este</w:t>
      </w:r>
      <w:r w:rsidR="00390884" w:rsidRPr="00215B39">
        <w:t xml:space="preserve"> proyecto </w:t>
      </w:r>
      <w:r w:rsidRPr="00651F80">
        <w:t>es</w:t>
      </w:r>
      <w:r w:rsidR="00390884" w:rsidRPr="00215B39">
        <w:t xml:space="preserve"> comparar la efectividad del aprendizaje tradicional con el aprendizaje asistido por una aplicación móvil Android con </w:t>
      </w:r>
      <w:r w:rsidR="002B40ED" w:rsidRPr="00651F80">
        <w:t>IA</w:t>
      </w:r>
      <w:r w:rsidR="00390884" w:rsidRPr="00215B39">
        <w:t xml:space="preserve">, evaluando </w:t>
      </w:r>
      <w:r w:rsidR="002B40ED" w:rsidRPr="00651F80">
        <w:t>el</w:t>
      </w:r>
      <w:r w:rsidR="002B40ED" w:rsidRPr="00215B39">
        <w:t xml:space="preserve"> </w:t>
      </w:r>
      <w:r w:rsidR="00390884" w:rsidRPr="00215B39">
        <w:t xml:space="preserve">impacto en el desempeño académico </w:t>
      </w:r>
      <w:r w:rsidR="002B40ED" w:rsidRPr="00651F80">
        <w:t>en geometría en</w:t>
      </w:r>
      <w:r w:rsidR="002B40ED" w:rsidRPr="00215B39">
        <w:t xml:space="preserve"> </w:t>
      </w:r>
      <w:r w:rsidR="00390884" w:rsidRPr="00215B39">
        <w:t xml:space="preserve">estudiantes de secundaria. Para ello, se desarrolla una aplicación en </w:t>
      </w:r>
      <w:proofErr w:type="spellStart"/>
      <w:r w:rsidR="00390884" w:rsidRPr="00215B39">
        <w:t>Ionic</w:t>
      </w:r>
      <w:proofErr w:type="spellEnd"/>
      <w:r w:rsidR="00390884" w:rsidRPr="00215B39">
        <w:t xml:space="preserve"> con Angular, integrada con un modelo de IA en Python, que permit</w:t>
      </w:r>
      <w:r w:rsidR="002B40ED" w:rsidRPr="00651F80">
        <w:t>e</w:t>
      </w:r>
      <w:r w:rsidR="00390884" w:rsidRPr="00215B39">
        <w:t xml:space="preserve"> a los estudiantes identificar figuras geométricas y resolver problemas matemáticos de manera autónoma. A través de pruebas diagnósticas, análisis estadísticos y encuestas de percepción, se medirá el efecto de la tecnología en la comprensión y el rendimiento académico. Los hallazgos de esta investigación contribu</w:t>
      </w:r>
      <w:r w:rsidR="002B40ED" w:rsidRPr="00651F80">
        <w:t>yen</w:t>
      </w:r>
      <w:r w:rsidR="00390884" w:rsidRPr="00215B39">
        <w:t xml:space="preserve"> a la optimización de estrategias pedagógicas y a la implementación de soluciones tecnológicas en el ámbito educativo.</w:t>
      </w:r>
    </w:p>
    <w:p w14:paraId="131B4759" w14:textId="77777777" w:rsidR="00390884" w:rsidRPr="00651F80" w:rsidRDefault="00390884" w:rsidP="00837BA6">
      <w:pPr>
        <w:spacing w:after="0" w:line="240" w:lineRule="auto"/>
        <w:rPr>
          <w:rFonts w:asciiTheme="majorHAnsi" w:hAnsiTheme="majorHAnsi" w:cstheme="majorHAnsi"/>
          <w:b/>
          <w:sz w:val="22"/>
        </w:rPr>
      </w:pPr>
    </w:p>
    <w:p w14:paraId="49C9108E" w14:textId="038773E8" w:rsidR="00B97576" w:rsidRPr="00215B39" w:rsidRDefault="00FD4993" w:rsidP="00215B39">
      <w:pPr>
        <w:pStyle w:val="Prrafodelista"/>
        <w:numPr>
          <w:ilvl w:val="0"/>
          <w:numId w:val="33"/>
        </w:numPr>
        <w:rPr>
          <w:b/>
          <w:bCs/>
        </w:rPr>
      </w:pPr>
      <w:r w:rsidRPr="00215B39">
        <w:rPr>
          <w:b/>
          <w:bCs/>
        </w:rPr>
        <w:t xml:space="preserve">Materiales y </w:t>
      </w:r>
      <w:r w:rsidR="002B40ED" w:rsidRPr="00651F80">
        <w:rPr>
          <w:b/>
          <w:bCs/>
        </w:rPr>
        <w:t>m</w:t>
      </w:r>
      <w:r w:rsidRPr="00215B39">
        <w:rPr>
          <w:b/>
          <w:bCs/>
        </w:rPr>
        <w:t>étodos</w:t>
      </w:r>
    </w:p>
    <w:p w14:paraId="58FED62A" w14:textId="61DA8BD7" w:rsidR="007C15F6" w:rsidRPr="00651F80" w:rsidRDefault="00CC2FCD" w:rsidP="00215B39">
      <w:pPr>
        <w:rPr>
          <w:rFonts w:ascii="Arial" w:eastAsia="Arial" w:hAnsi="Arial" w:cs="Arial"/>
          <w:kern w:val="0"/>
          <w:position w:val="-1"/>
          <w:szCs w:val="22"/>
          <w:lang w:val="es-ES"/>
          <w14:ligatures w14:val="none"/>
        </w:rPr>
      </w:pPr>
      <w:r w:rsidRPr="00215B39">
        <w:t>La investigación se desarrolla mediante un enfoque cuasi</w:t>
      </w:r>
      <w:r w:rsidR="00394450" w:rsidRPr="00651F80">
        <w:t xml:space="preserve"> </w:t>
      </w:r>
      <w:r w:rsidRPr="00215B39">
        <w:t xml:space="preserve">experimental </w:t>
      </w:r>
      <w:r w:rsidR="00394450" w:rsidRPr="00651F80">
        <w:t>que eval</w:t>
      </w:r>
      <w:r w:rsidR="002B40ED" w:rsidRPr="00651F80">
        <w:t>ú</w:t>
      </w:r>
      <w:r w:rsidR="00394450" w:rsidRPr="00651F80">
        <w:t>a</w:t>
      </w:r>
      <w:r w:rsidRPr="00215B39">
        <w:t xml:space="preserve"> los conocimientos de geometría básica, </w:t>
      </w:r>
      <w:r w:rsidR="00394450" w:rsidRPr="00651F80">
        <w:t>comparando</w:t>
      </w:r>
      <w:r w:rsidRPr="00215B39">
        <w:t xml:space="preserve"> los resultados de aprendizaje de dos grupos de estudiantes:</w:t>
      </w:r>
    </w:p>
    <w:p w14:paraId="77F5B7F9" w14:textId="0E719866" w:rsidR="007C15F6" w:rsidRPr="00651F80" w:rsidRDefault="00CC2FCD" w:rsidP="00215B39">
      <w:pPr>
        <w:rPr>
          <w:rFonts w:ascii="Arial" w:eastAsia="Arial" w:hAnsi="Arial" w:cs="Arial"/>
          <w:kern w:val="0"/>
          <w:position w:val="-1"/>
          <w:szCs w:val="22"/>
          <w:lang w:val="es-ES"/>
          <w14:ligatures w14:val="none"/>
        </w:rPr>
      </w:pPr>
      <w:r w:rsidRPr="00215B39">
        <w:rPr>
          <w:b/>
          <w:bCs/>
        </w:rPr>
        <w:t>Grupo de control</w:t>
      </w:r>
      <w:r w:rsidRPr="00215B39">
        <w:t xml:space="preserve">: </w:t>
      </w:r>
      <w:r w:rsidR="00394450" w:rsidRPr="00651F80">
        <w:t>r</w:t>
      </w:r>
      <w:r w:rsidRPr="00215B39">
        <w:t>ecib</w:t>
      </w:r>
      <w:r w:rsidR="002B40ED" w:rsidRPr="00651F80">
        <w:t>e</w:t>
      </w:r>
      <w:r w:rsidRPr="00215B39">
        <w:t xml:space="preserve"> enseñanza tradicional basada en la explicación del docente.</w:t>
      </w:r>
    </w:p>
    <w:p w14:paraId="3B4E5706" w14:textId="384A1502" w:rsidR="00CC2FCD" w:rsidRPr="00215B39" w:rsidRDefault="00CC2FCD" w:rsidP="00215B39">
      <w:pPr>
        <w:ind w:hanging="2"/>
        <w:rPr>
          <w:rFonts w:eastAsia="Arial"/>
          <w:kern w:val="0"/>
          <w:position w:val="-1"/>
          <w:szCs w:val="22"/>
          <w:lang w:val="es-ES"/>
          <w14:ligatures w14:val="none"/>
        </w:rPr>
      </w:pPr>
      <w:r w:rsidRPr="00215B39">
        <w:rPr>
          <w:b/>
          <w:bCs/>
        </w:rPr>
        <w:t>Grupo experimental</w:t>
      </w:r>
      <w:r w:rsidRPr="00215B39">
        <w:t xml:space="preserve">: </w:t>
      </w:r>
      <w:r w:rsidR="00394450" w:rsidRPr="00651F80">
        <w:t>u</w:t>
      </w:r>
      <w:r w:rsidRPr="00215B39">
        <w:t>tiliza la aplicación móvil Android con IA para el reconocimiento y resolución de problemas geométricos.</w:t>
      </w:r>
    </w:p>
    <w:p w14:paraId="4AA850B6" w14:textId="77777777" w:rsidR="00CC2FCD" w:rsidRPr="00215B39" w:rsidRDefault="00CC2FCD" w:rsidP="00215B39">
      <w:pPr>
        <w:rPr>
          <w:rFonts w:eastAsia="Arial"/>
          <w:kern w:val="0"/>
          <w:position w:val="-1"/>
          <w:szCs w:val="22"/>
          <w:lang w:val="es-ES"/>
          <w14:ligatures w14:val="none"/>
        </w:rPr>
      </w:pPr>
      <w:r w:rsidRPr="00215B39">
        <w:lastRenderedPageBreak/>
        <w:t>Las fases metodológicas incluyen:</w:t>
      </w:r>
    </w:p>
    <w:p w14:paraId="14A86BE7" w14:textId="15552A08" w:rsidR="007C15F6" w:rsidRPr="00215B39" w:rsidRDefault="00394450" w:rsidP="00215B39">
      <w:pPr>
        <w:rPr>
          <w:b/>
          <w:bCs/>
        </w:rPr>
      </w:pPr>
      <w:r w:rsidRPr="00215B39">
        <w:rPr>
          <w:b/>
          <w:bCs/>
        </w:rPr>
        <w:t>2.1</w:t>
      </w:r>
      <w:r w:rsidR="001E2533" w:rsidRPr="00651F80">
        <w:rPr>
          <w:b/>
          <w:bCs/>
        </w:rPr>
        <w:tab/>
      </w:r>
      <w:r w:rsidR="00CC2FCD" w:rsidRPr="00215B39">
        <w:rPr>
          <w:b/>
          <w:bCs/>
        </w:rPr>
        <w:t>Desarrollo de la aplicación móvil</w:t>
      </w:r>
    </w:p>
    <w:p w14:paraId="7DE9236F" w14:textId="0D14D1E9" w:rsidR="00CC2FCD" w:rsidRPr="00215B39" w:rsidRDefault="00CC2FCD" w:rsidP="00215B39">
      <w:pPr>
        <w:rPr>
          <w:rFonts w:eastAsia="Arial"/>
          <w:kern w:val="0"/>
          <w:position w:val="-1"/>
          <w:szCs w:val="22"/>
          <w14:ligatures w14:val="none"/>
        </w:rPr>
      </w:pPr>
      <w:r w:rsidRPr="00215B39">
        <w:t xml:space="preserve">La aplicación móvil Android se desarrolla en </w:t>
      </w:r>
      <w:proofErr w:type="spellStart"/>
      <w:r w:rsidRPr="00215B39">
        <w:t>Ionic</w:t>
      </w:r>
      <w:proofErr w:type="spellEnd"/>
      <w:r w:rsidRPr="00215B39">
        <w:t xml:space="preserve"> con Angular, integrando un modelo de IA en Python para la detección de figuras geométricas.</w:t>
      </w:r>
    </w:p>
    <w:p w14:paraId="6916DBA0" w14:textId="72C5857F" w:rsidR="007C15F6" w:rsidRPr="00215B39" w:rsidRDefault="00394450" w:rsidP="00215B39">
      <w:pPr>
        <w:rPr>
          <w:b/>
          <w:bCs/>
        </w:rPr>
      </w:pPr>
      <w:r w:rsidRPr="00215B39">
        <w:rPr>
          <w:b/>
          <w:bCs/>
        </w:rPr>
        <w:t>2.2</w:t>
      </w:r>
      <w:r w:rsidR="001E2533" w:rsidRPr="00651F80">
        <w:rPr>
          <w:b/>
          <w:bCs/>
        </w:rPr>
        <w:tab/>
      </w:r>
      <w:r w:rsidR="00CC2FCD" w:rsidRPr="00215B39">
        <w:rPr>
          <w:b/>
          <w:bCs/>
        </w:rPr>
        <w:t>Selección de la muestra</w:t>
      </w:r>
    </w:p>
    <w:p w14:paraId="6CF46E85" w14:textId="271BAD39" w:rsidR="00CC2FCD" w:rsidRPr="00215B39" w:rsidRDefault="00CC2FCD" w:rsidP="00215B39">
      <w:pPr>
        <w:rPr>
          <w:rFonts w:eastAsia="Arial"/>
          <w:kern w:val="0"/>
          <w:position w:val="-1"/>
          <w:szCs w:val="22"/>
          <w14:ligatures w14:val="none"/>
        </w:rPr>
      </w:pPr>
      <w:r w:rsidRPr="00215B39">
        <w:t xml:space="preserve">Para garantizar la validez y representatividad de los resultados, se trabaja con una muestra </w:t>
      </w:r>
      <w:r w:rsidR="00394450" w:rsidRPr="00651F80">
        <w:t>de</w:t>
      </w:r>
      <w:r w:rsidRPr="00215B39">
        <w:t xml:space="preserve"> aproximadamente 60 a 80 estudiantes de educación secundaria de la Institución Educativa Laureano Gómez, ubicada en el municipio de San Agustín, Huila, Colombia. La selección de esta cantidad de participantes responde a criterios metodológicos sustentados en estudios previos que han analizado el impacto de la tecnología en la educación matemática, asegurando que con este tamaño de muestra se pued</w:t>
      </w:r>
      <w:r w:rsidR="001A3411" w:rsidRPr="00651F80">
        <w:t>e</w:t>
      </w:r>
      <w:r w:rsidRPr="00215B39">
        <w:t>n detectar diferencias significativas en el aprendizaje.</w:t>
      </w:r>
    </w:p>
    <w:p w14:paraId="6C3557F1" w14:textId="54CE5A0F" w:rsidR="00CC2FCD" w:rsidRPr="00651F80" w:rsidRDefault="00CC2FCD" w:rsidP="00B901F9">
      <w:pPr>
        <w:rPr>
          <w:rFonts w:ascii="Arial" w:eastAsia="Arial" w:hAnsi="Arial" w:cs="Arial"/>
          <w:kern w:val="0"/>
          <w:position w:val="-1"/>
          <w:szCs w:val="22"/>
          <w:lang w:val="es-ES"/>
          <w14:ligatures w14:val="none"/>
        </w:rPr>
      </w:pPr>
      <w:r w:rsidRPr="00215B39">
        <w:t xml:space="preserve">La determinación del número de participantes se basa en investigaciones como la de </w:t>
      </w:r>
      <w:r w:rsidR="00C1397A" w:rsidRPr="00651F80">
        <w:rPr>
          <w:rFonts w:cs="Times New Roman"/>
        </w:rPr>
        <w:t xml:space="preserve">Trías </w:t>
      </w:r>
      <w:proofErr w:type="spellStart"/>
      <w:r w:rsidRPr="00215B39">
        <w:t>Seferian</w:t>
      </w:r>
      <w:proofErr w:type="spellEnd"/>
      <w:r w:rsidRPr="00215B39">
        <w:t xml:space="preserve"> et al. (2024), quienes han demostrado que muestras de entre 50 y 100 estudiantes </w:t>
      </w:r>
      <w:r w:rsidR="00AB1755" w:rsidRPr="00651F80">
        <w:t>han sido</w:t>
      </w:r>
      <w:r w:rsidR="00AB1755" w:rsidRPr="00215B39">
        <w:t xml:space="preserve"> </w:t>
      </w:r>
      <w:r w:rsidRPr="00215B39">
        <w:t xml:space="preserve">adecuadas para evaluar intervenciones educativas relacionadas con la incorporación de herramientas tecnológicas en el aula. Además, estudios como los de </w:t>
      </w:r>
      <w:r w:rsidR="00962F5D" w:rsidRPr="00651F80">
        <w:t xml:space="preserve">Ruiz </w:t>
      </w:r>
      <w:r w:rsidRPr="00215B39">
        <w:t xml:space="preserve">Muñoz (2024) indican </w:t>
      </w:r>
      <w:proofErr w:type="gramStart"/>
      <w:r w:rsidRPr="00215B39">
        <w:t>que</w:t>
      </w:r>
      <w:proofErr w:type="gramEnd"/>
      <w:r w:rsidRPr="00215B39">
        <w:t xml:space="preserve"> en experimentos educativos con dos grupos comparativos, un mínimo de 30 estudiantes por grupo</w:t>
      </w:r>
      <w:r w:rsidR="00283491" w:rsidRPr="00651F80">
        <w:t>,</w:t>
      </w:r>
      <w:r w:rsidRPr="00215B39">
        <w:t xml:space="preserve"> </w:t>
      </w:r>
      <w:r w:rsidR="00CC22A0" w:rsidRPr="00651F80">
        <w:t>son</w:t>
      </w:r>
      <w:r w:rsidR="00CC22A0" w:rsidRPr="00215B39">
        <w:t xml:space="preserve"> </w:t>
      </w:r>
      <w:r w:rsidRPr="00215B39">
        <w:t>suficiente</w:t>
      </w:r>
      <w:r w:rsidR="00CC22A0" w:rsidRPr="00651F80">
        <w:t>s</w:t>
      </w:r>
      <w:r w:rsidRPr="00215B39">
        <w:t xml:space="preserve"> para realizar análisis estadísticos robustos, como pruebas t de </w:t>
      </w:r>
      <w:proofErr w:type="spellStart"/>
      <w:r w:rsidRPr="00215B39">
        <w:t>Student</w:t>
      </w:r>
      <w:proofErr w:type="spellEnd"/>
      <w:r w:rsidRPr="00215B39">
        <w:t xml:space="preserve"> o ANOVA, siempre que los grupos sean homogéneos en términos de conocimientos previos y exposición a los contenidos curriculares</w:t>
      </w:r>
      <w:r w:rsidR="001B34A6">
        <w:t xml:space="preserve"> </w:t>
      </w:r>
      <w:r w:rsidR="001B34A6" w:rsidRPr="00215B39">
        <w:t xml:space="preserve">según la </w:t>
      </w:r>
      <w:r w:rsidR="001B34A6" w:rsidRPr="00215B39">
        <w:rPr>
          <w:b/>
          <w:bCs/>
        </w:rPr>
        <w:t>tabla 1</w:t>
      </w:r>
      <w:r w:rsidRPr="00215B39">
        <w:t>.</w:t>
      </w:r>
    </w:p>
    <w:p w14:paraId="26EC7636" w14:textId="4A2B9101" w:rsidR="00630EC8" w:rsidRPr="00215B39" w:rsidRDefault="00630EC8" w:rsidP="00215B39">
      <w:pPr>
        <w:jc w:val="center"/>
        <w:rPr>
          <w:rFonts w:eastAsia="Arial"/>
          <w:b/>
          <w:bCs/>
          <w:kern w:val="0"/>
          <w:position w:val="-1"/>
          <w:szCs w:val="22"/>
          <w14:ligatures w14:val="none"/>
        </w:rPr>
      </w:pPr>
      <w:r w:rsidRPr="00215B39">
        <w:rPr>
          <w:b/>
          <w:bCs/>
          <w:sz w:val="20"/>
          <w:szCs w:val="20"/>
        </w:rPr>
        <w:t>Tabla 1</w:t>
      </w:r>
      <w:r w:rsidR="001A7FAB" w:rsidRPr="00215B39">
        <w:rPr>
          <w:b/>
          <w:bCs/>
          <w:sz w:val="20"/>
          <w:szCs w:val="20"/>
        </w:rPr>
        <w:t>.</w:t>
      </w:r>
      <w:r w:rsidR="00602633" w:rsidRPr="00215B39">
        <w:rPr>
          <w:b/>
          <w:bCs/>
          <w:sz w:val="20"/>
          <w:szCs w:val="20"/>
        </w:rPr>
        <w:t xml:space="preserve"> </w:t>
      </w:r>
      <w:r w:rsidR="00692F09" w:rsidRPr="00215B39">
        <w:rPr>
          <w:b/>
          <w:bCs/>
          <w:sz w:val="20"/>
          <w:szCs w:val="20"/>
        </w:rPr>
        <w:t>Tipos de v</w:t>
      </w:r>
      <w:r w:rsidR="00602633" w:rsidRPr="00215B39">
        <w:rPr>
          <w:b/>
          <w:bCs/>
          <w:sz w:val="20"/>
          <w:szCs w:val="20"/>
        </w:rPr>
        <w:t>ariables</w:t>
      </w:r>
      <w:r w:rsidR="00692F09" w:rsidRPr="00215B39">
        <w:rPr>
          <w:b/>
          <w:bCs/>
          <w:sz w:val="20"/>
          <w:szCs w:val="20"/>
        </w:rPr>
        <w:t xml:space="preserve"> generales</w:t>
      </w:r>
      <w:r w:rsidR="00602633" w:rsidRPr="00215B39">
        <w:rPr>
          <w:b/>
          <w:bCs/>
          <w:sz w:val="20"/>
          <w:szCs w:val="20"/>
        </w:rPr>
        <w:t xml:space="preserve"> del proyecto</w:t>
      </w:r>
      <w:r w:rsidR="001A7FAB" w:rsidRPr="00215B39">
        <w:rPr>
          <w:b/>
          <w:bCs/>
          <w:sz w:val="20"/>
          <w:szCs w:val="20"/>
        </w:rPr>
        <w:br/>
      </w:r>
    </w:p>
    <w:tbl>
      <w:tblPr>
        <w:tblStyle w:val="Tablanormal2"/>
        <w:tblW w:w="5000" w:type="pct"/>
        <w:tblLook w:val="04A0" w:firstRow="1" w:lastRow="0" w:firstColumn="1" w:lastColumn="0" w:noHBand="0" w:noVBand="1"/>
      </w:tblPr>
      <w:tblGrid>
        <w:gridCol w:w="1347"/>
        <w:gridCol w:w="1708"/>
        <w:gridCol w:w="3236"/>
        <w:gridCol w:w="2547"/>
      </w:tblGrid>
      <w:tr w:rsidR="00616D8A" w:rsidRPr="00651F80" w14:paraId="4F03526C" w14:textId="77777777" w:rsidTr="00616D8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2" w:type="pct"/>
            <w:noWrap/>
            <w:hideMark/>
          </w:tcPr>
          <w:p w14:paraId="5F1CBF2C" w14:textId="77777777" w:rsidR="00CC2FCD" w:rsidRPr="00215B39" w:rsidRDefault="00CC2FCD">
            <w:pPr>
              <w:rPr>
                <w:sz w:val="20"/>
                <w:szCs w:val="20"/>
                <w:lang w:val="es-CO"/>
              </w:rPr>
            </w:pPr>
            <w:r w:rsidRPr="00215B39">
              <w:rPr>
                <w:sz w:val="20"/>
                <w:szCs w:val="20"/>
                <w:lang w:val="es-CO"/>
              </w:rPr>
              <w:t>Variable</w:t>
            </w:r>
          </w:p>
        </w:tc>
        <w:tc>
          <w:tcPr>
            <w:tcW w:w="966" w:type="pct"/>
            <w:noWrap/>
            <w:hideMark/>
          </w:tcPr>
          <w:p w14:paraId="6CDEEA67" w14:textId="77777777" w:rsidR="00CC2FCD" w:rsidRPr="00215B39" w:rsidRDefault="00CC2FCD">
            <w:pPr>
              <w:cnfStyle w:val="100000000000" w:firstRow="1"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Tipo</w:t>
            </w:r>
          </w:p>
        </w:tc>
        <w:tc>
          <w:tcPr>
            <w:tcW w:w="1831" w:type="pct"/>
            <w:noWrap/>
            <w:hideMark/>
          </w:tcPr>
          <w:p w14:paraId="3ED36615" w14:textId="77777777" w:rsidR="00CC2FCD" w:rsidRPr="00215B39" w:rsidRDefault="00CC2FCD">
            <w:pPr>
              <w:cnfStyle w:val="100000000000" w:firstRow="1"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Descripción</w:t>
            </w:r>
          </w:p>
        </w:tc>
        <w:tc>
          <w:tcPr>
            <w:tcW w:w="1441" w:type="pct"/>
            <w:noWrap/>
            <w:hideMark/>
          </w:tcPr>
          <w:p w14:paraId="4F00066D" w14:textId="77777777" w:rsidR="00CC2FCD" w:rsidRPr="00215B39" w:rsidRDefault="00CC2FCD">
            <w:pPr>
              <w:cnfStyle w:val="100000000000" w:firstRow="1"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Instrumento de medición</w:t>
            </w:r>
          </w:p>
        </w:tc>
      </w:tr>
      <w:tr w:rsidR="00616D8A" w:rsidRPr="00651F80" w14:paraId="5B822A51" w14:textId="77777777" w:rsidTr="00616D8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62" w:type="pct"/>
            <w:hideMark/>
          </w:tcPr>
          <w:p w14:paraId="4D7DD65F" w14:textId="77777777" w:rsidR="00CC2FCD" w:rsidRPr="00215B39" w:rsidRDefault="00CC2FCD">
            <w:pPr>
              <w:rPr>
                <w:sz w:val="20"/>
                <w:szCs w:val="20"/>
                <w:lang w:val="es-CO"/>
              </w:rPr>
            </w:pPr>
            <w:r w:rsidRPr="00215B39">
              <w:rPr>
                <w:sz w:val="20"/>
                <w:szCs w:val="20"/>
                <w:lang w:val="es-CO"/>
              </w:rPr>
              <w:t>Desempeño en geometría</w:t>
            </w:r>
          </w:p>
        </w:tc>
        <w:tc>
          <w:tcPr>
            <w:tcW w:w="966" w:type="pct"/>
            <w:hideMark/>
          </w:tcPr>
          <w:p w14:paraId="6F95CBE2"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Dependiente</w:t>
            </w:r>
          </w:p>
        </w:tc>
        <w:tc>
          <w:tcPr>
            <w:tcW w:w="1831" w:type="pct"/>
            <w:hideMark/>
          </w:tcPr>
          <w:p w14:paraId="60BB80FB"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Nivel de precisión en la identificación y resolución de problemas geométricos.</w:t>
            </w:r>
          </w:p>
        </w:tc>
        <w:tc>
          <w:tcPr>
            <w:tcW w:w="1441" w:type="pct"/>
            <w:hideMark/>
          </w:tcPr>
          <w:p w14:paraId="144FFBF9"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Test de evaluación antes y después del experimento.</w:t>
            </w:r>
          </w:p>
        </w:tc>
      </w:tr>
      <w:tr w:rsidR="00616D8A" w:rsidRPr="00651F80" w14:paraId="79D171E5" w14:textId="77777777" w:rsidTr="00616D8A">
        <w:trPr>
          <w:trHeight w:val="576"/>
        </w:trPr>
        <w:tc>
          <w:tcPr>
            <w:cnfStyle w:val="001000000000" w:firstRow="0" w:lastRow="0" w:firstColumn="1" w:lastColumn="0" w:oddVBand="0" w:evenVBand="0" w:oddHBand="0" w:evenHBand="0" w:firstRowFirstColumn="0" w:firstRowLastColumn="0" w:lastRowFirstColumn="0" w:lastRowLastColumn="0"/>
            <w:tcW w:w="762" w:type="pct"/>
            <w:hideMark/>
          </w:tcPr>
          <w:p w14:paraId="2B9E3B5F" w14:textId="77777777" w:rsidR="00CC2FCD" w:rsidRPr="00215B39" w:rsidRDefault="00CC2FCD">
            <w:pPr>
              <w:rPr>
                <w:sz w:val="20"/>
                <w:szCs w:val="20"/>
                <w:lang w:val="es-CO"/>
              </w:rPr>
            </w:pPr>
            <w:r w:rsidRPr="00215B39">
              <w:rPr>
                <w:sz w:val="20"/>
                <w:szCs w:val="20"/>
                <w:lang w:val="es-CO"/>
              </w:rPr>
              <w:lastRenderedPageBreak/>
              <w:t>Motivación del estudiante</w:t>
            </w:r>
          </w:p>
        </w:tc>
        <w:tc>
          <w:tcPr>
            <w:tcW w:w="966" w:type="pct"/>
            <w:hideMark/>
          </w:tcPr>
          <w:p w14:paraId="70586C19" w14:textId="77777777" w:rsidR="00CC2FCD" w:rsidRPr="00215B39" w:rsidRDefault="00CC2FCD">
            <w:pPr>
              <w:cnfStyle w:val="000000000000" w:firstRow="0"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Dependiente</w:t>
            </w:r>
          </w:p>
        </w:tc>
        <w:tc>
          <w:tcPr>
            <w:tcW w:w="1831" w:type="pct"/>
            <w:hideMark/>
          </w:tcPr>
          <w:p w14:paraId="0B37EAF4" w14:textId="77777777" w:rsidR="00CC2FCD" w:rsidRPr="00215B39" w:rsidRDefault="00CC2FCD">
            <w:pPr>
              <w:cnfStyle w:val="000000000000" w:firstRow="0"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Grado de interés y participación en el aprendizaje de geometría.</w:t>
            </w:r>
          </w:p>
        </w:tc>
        <w:tc>
          <w:tcPr>
            <w:tcW w:w="1441" w:type="pct"/>
            <w:hideMark/>
          </w:tcPr>
          <w:p w14:paraId="7B3D4D75" w14:textId="77777777" w:rsidR="00CC2FCD" w:rsidRPr="00215B39" w:rsidRDefault="00CC2FCD">
            <w:pPr>
              <w:cnfStyle w:val="000000000000" w:firstRow="0"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Encuesta de percepción aplicada antes y después del uso de la aplicación.</w:t>
            </w:r>
          </w:p>
        </w:tc>
      </w:tr>
      <w:tr w:rsidR="00616D8A" w:rsidRPr="00651F80" w14:paraId="62E18A67" w14:textId="77777777" w:rsidTr="00616D8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62" w:type="pct"/>
            <w:hideMark/>
          </w:tcPr>
          <w:p w14:paraId="730B49B6" w14:textId="77777777" w:rsidR="00CC2FCD" w:rsidRPr="00215B39" w:rsidRDefault="00CC2FCD">
            <w:pPr>
              <w:rPr>
                <w:sz w:val="20"/>
                <w:szCs w:val="20"/>
                <w:lang w:val="es-CO"/>
              </w:rPr>
            </w:pPr>
            <w:r w:rsidRPr="00215B39">
              <w:rPr>
                <w:sz w:val="20"/>
                <w:szCs w:val="20"/>
                <w:lang w:val="es-CO"/>
              </w:rPr>
              <w:t>Uso de la IA</w:t>
            </w:r>
          </w:p>
        </w:tc>
        <w:tc>
          <w:tcPr>
            <w:tcW w:w="966" w:type="pct"/>
            <w:hideMark/>
          </w:tcPr>
          <w:p w14:paraId="1317BE23"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Independiente</w:t>
            </w:r>
          </w:p>
        </w:tc>
        <w:tc>
          <w:tcPr>
            <w:tcW w:w="1831" w:type="pct"/>
            <w:hideMark/>
          </w:tcPr>
          <w:p w14:paraId="10E5F14D"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 xml:space="preserve">Frecuencia y forma en que los estudiantes utilizan la aplicación </w:t>
            </w:r>
            <w:proofErr w:type="spellStart"/>
            <w:r w:rsidRPr="00215B39">
              <w:rPr>
                <w:sz w:val="20"/>
                <w:szCs w:val="20"/>
                <w:lang w:val="es-CO"/>
              </w:rPr>
              <w:t>GeometricAI</w:t>
            </w:r>
            <w:proofErr w:type="spellEnd"/>
            <w:r w:rsidRPr="00215B39">
              <w:rPr>
                <w:sz w:val="20"/>
                <w:szCs w:val="20"/>
                <w:lang w:val="es-CO"/>
              </w:rPr>
              <w:t>.</w:t>
            </w:r>
          </w:p>
        </w:tc>
        <w:tc>
          <w:tcPr>
            <w:tcW w:w="1441" w:type="pct"/>
            <w:hideMark/>
          </w:tcPr>
          <w:p w14:paraId="6066CD5E"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Registro de uso en la aplicación (interacciones, tiempo de uso, módulos completados).</w:t>
            </w:r>
          </w:p>
        </w:tc>
      </w:tr>
      <w:tr w:rsidR="00616D8A" w:rsidRPr="00651F80" w14:paraId="2DFA4FB7" w14:textId="77777777" w:rsidTr="00616D8A">
        <w:trPr>
          <w:trHeight w:val="576"/>
        </w:trPr>
        <w:tc>
          <w:tcPr>
            <w:cnfStyle w:val="001000000000" w:firstRow="0" w:lastRow="0" w:firstColumn="1" w:lastColumn="0" w:oddVBand="0" w:evenVBand="0" w:oddHBand="0" w:evenHBand="0" w:firstRowFirstColumn="0" w:firstRowLastColumn="0" w:lastRowFirstColumn="0" w:lastRowLastColumn="0"/>
            <w:tcW w:w="762" w:type="pct"/>
            <w:hideMark/>
          </w:tcPr>
          <w:p w14:paraId="018789E8" w14:textId="77777777" w:rsidR="00CC2FCD" w:rsidRPr="00215B39" w:rsidRDefault="00CC2FCD">
            <w:pPr>
              <w:rPr>
                <w:sz w:val="20"/>
                <w:szCs w:val="20"/>
                <w:lang w:val="es-CO"/>
              </w:rPr>
            </w:pPr>
            <w:r w:rsidRPr="00215B39">
              <w:rPr>
                <w:sz w:val="20"/>
                <w:szCs w:val="20"/>
                <w:lang w:val="es-CO"/>
              </w:rPr>
              <w:t>Método de enseñanza</w:t>
            </w:r>
          </w:p>
        </w:tc>
        <w:tc>
          <w:tcPr>
            <w:tcW w:w="966" w:type="pct"/>
            <w:hideMark/>
          </w:tcPr>
          <w:p w14:paraId="47C23FC1" w14:textId="77777777" w:rsidR="00CC2FCD" w:rsidRPr="00215B39" w:rsidRDefault="00CC2FCD">
            <w:pPr>
              <w:cnfStyle w:val="000000000000" w:firstRow="0"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Independiente</w:t>
            </w:r>
          </w:p>
        </w:tc>
        <w:tc>
          <w:tcPr>
            <w:tcW w:w="1831" w:type="pct"/>
            <w:hideMark/>
          </w:tcPr>
          <w:p w14:paraId="0214AAFB" w14:textId="77777777" w:rsidR="00CC2FCD" w:rsidRPr="00215B39" w:rsidRDefault="00CC2FCD">
            <w:pPr>
              <w:cnfStyle w:val="000000000000" w:firstRow="0"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Estrategia utilizada en la enseñanza de geometría (tradicional vs. asistida por IA).</w:t>
            </w:r>
          </w:p>
        </w:tc>
        <w:tc>
          <w:tcPr>
            <w:tcW w:w="1441" w:type="pct"/>
            <w:hideMark/>
          </w:tcPr>
          <w:p w14:paraId="6DF01248" w14:textId="77777777" w:rsidR="00CC2FCD" w:rsidRPr="00215B39" w:rsidRDefault="00CC2FCD">
            <w:pPr>
              <w:cnfStyle w:val="000000000000" w:firstRow="0" w:lastRow="0" w:firstColumn="0" w:lastColumn="0" w:oddVBand="0" w:evenVBand="0" w:oddHBand="0" w:evenHBand="0" w:firstRowFirstColumn="0" w:firstRowLastColumn="0" w:lastRowFirstColumn="0" w:lastRowLastColumn="0"/>
              <w:rPr>
                <w:sz w:val="20"/>
                <w:szCs w:val="20"/>
                <w:lang w:val="es-CO"/>
              </w:rPr>
            </w:pPr>
            <w:r w:rsidRPr="00215B39">
              <w:rPr>
                <w:sz w:val="20"/>
                <w:szCs w:val="20"/>
                <w:lang w:val="es-CO"/>
              </w:rPr>
              <w:t>Asignación de grupos experimentales y control.</w:t>
            </w:r>
          </w:p>
        </w:tc>
      </w:tr>
      <w:tr w:rsidR="00616D8A" w:rsidRPr="00651F80" w14:paraId="3D42840A" w14:textId="77777777" w:rsidTr="00616D8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62" w:type="pct"/>
            <w:hideMark/>
          </w:tcPr>
          <w:p w14:paraId="76D0FE1D" w14:textId="77777777" w:rsidR="00CC2FCD" w:rsidRPr="00215B39" w:rsidRDefault="00CC2FCD">
            <w:pPr>
              <w:rPr>
                <w:sz w:val="20"/>
                <w:szCs w:val="20"/>
                <w:lang w:val="es-CO"/>
              </w:rPr>
            </w:pPr>
            <w:r w:rsidRPr="00215B39">
              <w:rPr>
                <w:sz w:val="20"/>
                <w:szCs w:val="20"/>
                <w:lang w:val="es-CO"/>
              </w:rPr>
              <w:t>Percepción del docente</w:t>
            </w:r>
          </w:p>
        </w:tc>
        <w:tc>
          <w:tcPr>
            <w:tcW w:w="966" w:type="pct"/>
            <w:hideMark/>
          </w:tcPr>
          <w:p w14:paraId="4AB1882F"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Dependiente</w:t>
            </w:r>
          </w:p>
        </w:tc>
        <w:tc>
          <w:tcPr>
            <w:tcW w:w="1831" w:type="pct"/>
            <w:hideMark/>
          </w:tcPr>
          <w:p w14:paraId="17C25169"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Opinión de los docentes sobre el impacto de la IA en la enseñanza.</w:t>
            </w:r>
          </w:p>
        </w:tc>
        <w:tc>
          <w:tcPr>
            <w:tcW w:w="1441" w:type="pct"/>
            <w:hideMark/>
          </w:tcPr>
          <w:p w14:paraId="14B9F6EC" w14:textId="77777777" w:rsidR="00CC2FCD" w:rsidRPr="00215B39" w:rsidRDefault="00CC2FCD">
            <w:pPr>
              <w:cnfStyle w:val="000000100000" w:firstRow="0" w:lastRow="0" w:firstColumn="0" w:lastColumn="0" w:oddVBand="0" w:evenVBand="0" w:oddHBand="1" w:evenHBand="0" w:firstRowFirstColumn="0" w:firstRowLastColumn="0" w:lastRowFirstColumn="0" w:lastRowLastColumn="0"/>
              <w:rPr>
                <w:sz w:val="20"/>
                <w:szCs w:val="20"/>
                <w:lang w:val="es-CO"/>
              </w:rPr>
            </w:pPr>
            <w:r w:rsidRPr="00215B39">
              <w:rPr>
                <w:sz w:val="20"/>
                <w:szCs w:val="20"/>
                <w:lang w:val="es-CO"/>
              </w:rPr>
              <w:t>Entrevistas y encuestas a docentes después de la implementación.</w:t>
            </w:r>
          </w:p>
        </w:tc>
      </w:tr>
    </w:tbl>
    <w:p w14:paraId="2BB3A93D" w14:textId="55E514DC" w:rsidR="00F27F52" w:rsidRPr="00215B39" w:rsidRDefault="00F27F52" w:rsidP="00215B39">
      <w:pPr>
        <w:spacing w:line="720" w:lineRule="auto"/>
        <w:jc w:val="center"/>
        <w:rPr>
          <w:rFonts w:ascii="Arial" w:eastAsia="Arial" w:hAnsi="Arial" w:cs="Arial"/>
          <w:kern w:val="0"/>
          <w:position w:val="-1"/>
          <w:sz w:val="20"/>
          <w:szCs w:val="20"/>
          <w:lang w:val="es-CO"/>
          <w14:ligatures w14:val="none"/>
        </w:rPr>
      </w:pPr>
      <w:r w:rsidRPr="00215B39">
        <w:rPr>
          <w:sz w:val="20"/>
          <w:szCs w:val="20"/>
          <w:lang w:val="es-CO"/>
        </w:rPr>
        <w:t xml:space="preserve">Fuente: </w:t>
      </w:r>
      <w:r w:rsidR="00630EC8" w:rsidRPr="00215B39">
        <w:rPr>
          <w:sz w:val="20"/>
          <w:szCs w:val="20"/>
          <w:lang w:val="es-CO"/>
        </w:rPr>
        <w:t>Elaboración propia</w:t>
      </w:r>
      <w:r w:rsidR="00630EC8" w:rsidRPr="00651F80">
        <w:rPr>
          <w:sz w:val="20"/>
          <w:szCs w:val="20"/>
          <w:lang w:val="es-CO"/>
        </w:rPr>
        <w:t>.</w:t>
      </w:r>
    </w:p>
    <w:p w14:paraId="35BCB006" w14:textId="489DEEDA" w:rsidR="00CC2FCD" w:rsidRPr="00215B39" w:rsidRDefault="00CC2FCD" w:rsidP="00215B39">
      <w:pPr>
        <w:rPr>
          <w:rFonts w:eastAsia="Arial"/>
          <w:kern w:val="0"/>
          <w:position w:val="-1"/>
          <w:szCs w:val="22"/>
          <w14:ligatures w14:val="none"/>
        </w:rPr>
      </w:pPr>
      <w:r w:rsidRPr="00215B39">
        <w:t xml:space="preserve">La Institución Educativa Laureano Gómez cuenta con dos grupos de noveno (9A y 9B) y dos grupos de décimo (10A y 10B). Esta distribución permite que los estudiantes seleccionados tengan características académicas similares, asegurando que la comparación entre grupos sea válida y que las diferencias en el aprendizaje puedan atribuirse al uso de la aplicación </w:t>
      </w:r>
      <w:proofErr w:type="spellStart"/>
      <w:r w:rsidRPr="00215B39">
        <w:t>GeometricAI</w:t>
      </w:r>
      <w:proofErr w:type="spellEnd"/>
      <w:r w:rsidRPr="00215B39">
        <w:t xml:space="preserve"> y no a otros factores externos. Como </w:t>
      </w:r>
      <w:r w:rsidR="00394450" w:rsidRPr="00651F80">
        <w:t>afirman</w:t>
      </w:r>
      <w:r w:rsidRPr="00215B39">
        <w:t xml:space="preserve"> </w:t>
      </w:r>
      <w:r w:rsidR="00471E87" w:rsidRPr="00651F80">
        <w:t xml:space="preserve">Machado </w:t>
      </w:r>
      <w:r w:rsidRPr="00215B39">
        <w:t>Pico et al. (2024), la selección de muestras homogéneas es fundamental en estudios de intervención tecnológica en educación, ya que permite un análisis preciso del impacto de la herramienta.</w:t>
      </w:r>
    </w:p>
    <w:p w14:paraId="494939FD" w14:textId="6C8E2828" w:rsidR="00CC2FCD" w:rsidRPr="00215B39" w:rsidRDefault="00CC2FCD" w:rsidP="00215B39">
      <w:pPr>
        <w:rPr>
          <w:rFonts w:eastAsia="Arial"/>
          <w:kern w:val="0"/>
          <w:position w:val="-1"/>
          <w:szCs w:val="22"/>
          <w14:ligatures w14:val="none"/>
        </w:rPr>
      </w:pPr>
      <w:r w:rsidRPr="00215B39">
        <w:t>Para el estudio comparativo, la muestra se divid</w:t>
      </w:r>
      <w:r w:rsidR="00A9552D" w:rsidRPr="00651F80">
        <w:t>e</w:t>
      </w:r>
      <w:r w:rsidRPr="00215B39">
        <w:t xml:space="preserve"> en dos grupos experimentales con el objetivo de evaluar la efectividad del aprendizaje asistido por </w:t>
      </w:r>
      <w:r w:rsidR="002B40ED" w:rsidRPr="00651F80">
        <w:t>IA</w:t>
      </w:r>
      <w:r w:rsidRPr="00215B39">
        <w:t xml:space="preserve"> frente al método tradicional:</w:t>
      </w:r>
    </w:p>
    <w:p w14:paraId="19426F76" w14:textId="197A3162" w:rsidR="00CC2FCD" w:rsidRPr="00215B39" w:rsidRDefault="00CC2FCD" w:rsidP="00215B39">
      <w:pPr>
        <w:rPr>
          <w:rFonts w:eastAsia="Arial"/>
          <w:kern w:val="0"/>
          <w:position w:val="-1"/>
          <w:szCs w:val="22"/>
          <w14:ligatures w14:val="none"/>
        </w:rPr>
      </w:pPr>
      <w:r w:rsidRPr="00215B39">
        <w:t>Grupo A (aprendizaje tradicional): conformado por entre 30 y 40 estudiantes, quienes recib</w:t>
      </w:r>
      <w:r w:rsidR="008F2277" w:rsidRPr="00651F80">
        <w:t>e</w:t>
      </w:r>
      <w:r w:rsidRPr="00215B39">
        <w:t xml:space="preserve">n enseñanza de geometría mediante </w:t>
      </w:r>
      <w:r w:rsidR="00394450" w:rsidRPr="00651F80">
        <w:t>una</w:t>
      </w:r>
      <w:r w:rsidRPr="00215B39">
        <w:t xml:space="preserve"> metodología convencional, con clases dirigidas por un docente.</w:t>
      </w:r>
    </w:p>
    <w:p w14:paraId="24BABF76" w14:textId="7FC53492" w:rsidR="00CC2FCD" w:rsidRPr="00215B39" w:rsidRDefault="00CC2FCD" w:rsidP="00215B39">
      <w:pPr>
        <w:rPr>
          <w:rFonts w:eastAsia="Arial"/>
          <w:kern w:val="0"/>
          <w:position w:val="-1"/>
          <w:szCs w:val="22"/>
          <w14:ligatures w14:val="none"/>
        </w:rPr>
      </w:pPr>
      <w:r w:rsidRPr="00215B39">
        <w:lastRenderedPageBreak/>
        <w:t xml:space="preserve">Grupo B (aprendizaje asistido por IA): incluirá entre 30 y 40 estudiantes, quienes utilizarán la aplicación </w:t>
      </w:r>
      <w:proofErr w:type="spellStart"/>
      <w:r w:rsidRPr="00215B39">
        <w:t>GeometricAI</w:t>
      </w:r>
      <w:proofErr w:type="spellEnd"/>
      <w:r w:rsidRPr="00215B39">
        <w:t xml:space="preserve"> como herramienta principal para la identificación y resolución de ejercicios de geometría básica.</w:t>
      </w:r>
    </w:p>
    <w:p w14:paraId="3018BE35" w14:textId="2DA7B235" w:rsidR="00CC2FCD" w:rsidRPr="00215B39" w:rsidRDefault="00394450" w:rsidP="00215B39">
      <w:r w:rsidRPr="00651F80">
        <w:t>El</w:t>
      </w:r>
      <w:r w:rsidR="00CC2FCD" w:rsidRPr="00215B39">
        <w:t xml:space="preserve"> diseño experimental sigue la metodología recomendada por Parra Pulido (2024), quien argumenta que los estudios comparativos en educación deben incluir grupos </w:t>
      </w:r>
      <w:r w:rsidRPr="00651F80">
        <w:t xml:space="preserve">de </w:t>
      </w:r>
      <w:r w:rsidR="00CC2FCD" w:rsidRPr="00215B39">
        <w:t>control y experimental</w:t>
      </w:r>
      <w:r w:rsidR="00110534" w:rsidRPr="00651F80">
        <w:t>es</w:t>
      </w:r>
      <w:r w:rsidR="00CC2FCD" w:rsidRPr="00215B39">
        <w:t xml:space="preserve"> bien equilibrados</w:t>
      </w:r>
      <w:r w:rsidRPr="00651F80">
        <w:t>,</w:t>
      </w:r>
      <w:r w:rsidR="00CC2FCD" w:rsidRPr="00215B39">
        <w:t xml:space="preserve"> para garantizar que las diferencias en los resultados sean atribuibles a la variable independiente</w:t>
      </w:r>
      <w:r w:rsidRPr="00651F80">
        <w:t>, es decir, al</w:t>
      </w:r>
      <w:r w:rsidR="00CC2FCD" w:rsidRPr="00215B39">
        <w:t xml:space="preserve"> uso de la </w:t>
      </w:r>
      <w:r w:rsidR="002B40ED" w:rsidRPr="00651F80">
        <w:t>IA</w:t>
      </w:r>
      <w:r w:rsidR="00CC2FCD" w:rsidRPr="00215B39">
        <w:t xml:space="preserve"> en la enseñanza de la geometría.</w:t>
      </w:r>
    </w:p>
    <w:p w14:paraId="3762C572" w14:textId="156C5840" w:rsidR="007C15F6" w:rsidRPr="00215B39" w:rsidRDefault="00394450" w:rsidP="00215B39">
      <w:pPr>
        <w:rPr>
          <w:rFonts w:ascii="Arial" w:eastAsia="Arial" w:hAnsi="Arial" w:cs="Arial"/>
          <w:b/>
          <w:bCs/>
          <w:kern w:val="0"/>
          <w:position w:val="-1"/>
          <w:szCs w:val="22"/>
          <w:lang w:val="es-ES"/>
          <w14:ligatures w14:val="none"/>
        </w:rPr>
      </w:pPr>
      <w:r w:rsidRPr="00215B39">
        <w:rPr>
          <w:b/>
          <w:bCs/>
        </w:rPr>
        <w:t>2.3</w:t>
      </w:r>
      <w:r w:rsidR="00BB4F1C" w:rsidRPr="00651F80">
        <w:rPr>
          <w:b/>
          <w:bCs/>
        </w:rPr>
        <w:tab/>
      </w:r>
      <w:r w:rsidR="00CC2FCD" w:rsidRPr="00215B39">
        <w:rPr>
          <w:b/>
          <w:bCs/>
        </w:rPr>
        <w:t>Implementación y duración del estudio</w:t>
      </w:r>
    </w:p>
    <w:p w14:paraId="1D0E3F7A" w14:textId="29C9A701" w:rsidR="00CC2FCD" w:rsidRPr="00215B39" w:rsidRDefault="00CC2FCD" w:rsidP="00215B39">
      <w:pPr>
        <w:rPr>
          <w:rFonts w:eastAsia="Arial"/>
          <w:kern w:val="0"/>
          <w:position w:val="-1"/>
          <w:szCs w:val="22"/>
          <w14:ligatures w14:val="none"/>
        </w:rPr>
      </w:pPr>
      <w:r w:rsidRPr="00215B39">
        <w:t xml:space="preserve">El estudio </w:t>
      </w:r>
      <w:r w:rsidR="006C1747" w:rsidRPr="00651F80">
        <w:t>tiene</w:t>
      </w:r>
      <w:r w:rsidR="006C1747" w:rsidRPr="00215B39">
        <w:t xml:space="preserve"> </w:t>
      </w:r>
      <w:r w:rsidRPr="00215B39">
        <w:t xml:space="preserve">una duración de </w:t>
      </w:r>
      <w:r w:rsidR="00394450" w:rsidRPr="00651F80">
        <w:t>ocho</w:t>
      </w:r>
      <w:r w:rsidRPr="00215B39">
        <w:t xml:space="preserve"> semanas, distribuidas </w:t>
      </w:r>
      <w:r w:rsidR="00394450" w:rsidRPr="00651F80">
        <w:t>así</w:t>
      </w:r>
      <w:r w:rsidRPr="00215B39">
        <w:t>:</w:t>
      </w:r>
    </w:p>
    <w:p w14:paraId="46A5F4D3" w14:textId="3818AA3B" w:rsidR="00CC2FCD" w:rsidRPr="00215B39" w:rsidRDefault="00CC2FCD" w:rsidP="00215B39">
      <w:pPr>
        <w:rPr>
          <w:rFonts w:eastAsia="Arial"/>
          <w:kern w:val="0"/>
          <w:position w:val="-1"/>
          <w:szCs w:val="22"/>
          <w14:ligatures w14:val="none"/>
        </w:rPr>
      </w:pPr>
      <w:r w:rsidRPr="00215B39">
        <w:rPr>
          <w:b/>
          <w:bCs/>
        </w:rPr>
        <w:t>Semana 1</w:t>
      </w:r>
      <w:r w:rsidRPr="00215B39">
        <w:t xml:space="preserve">: </w:t>
      </w:r>
      <w:r w:rsidR="00394450" w:rsidRPr="00651F80">
        <w:t>a</w:t>
      </w:r>
      <w:r w:rsidRPr="00215B39">
        <w:t xml:space="preserve">plicación de </w:t>
      </w:r>
      <w:r w:rsidR="00394450" w:rsidRPr="00651F80">
        <w:t xml:space="preserve">la </w:t>
      </w:r>
      <w:r w:rsidRPr="00215B39">
        <w:t>prueba diagnóstica inicial.</w:t>
      </w:r>
    </w:p>
    <w:p w14:paraId="67AE23C2" w14:textId="156520FC" w:rsidR="00CC2FCD" w:rsidRPr="00215B39" w:rsidRDefault="00CC2FCD" w:rsidP="00215B39">
      <w:pPr>
        <w:rPr>
          <w:rFonts w:eastAsia="Arial"/>
          <w:kern w:val="0"/>
          <w:position w:val="-1"/>
          <w:szCs w:val="22"/>
          <w14:ligatures w14:val="none"/>
        </w:rPr>
      </w:pPr>
      <w:r w:rsidRPr="00215B39">
        <w:rPr>
          <w:b/>
          <w:bCs/>
        </w:rPr>
        <w:t>Semanas 2</w:t>
      </w:r>
      <w:r w:rsidR="00394450" w:rsidRPr="00215B39">
        <w:rPr>
          <w:b/>
          <w:bCs/>
        </w:rPr>
        <w:t xml:space="preserve"> a</w:t>
      </w:r>
      <w:r w:rsidR="00CB5A1C" w:rsidRPr="00651F80">
        <w:rPr>
          <w:b/>
          <w:bCs/>
        </w:rPr>
        <w:t>l</w:t>
      </w:r>
      <w:r w:rsidR="00394450" w:rsidRPr="00215B39">
        <w:rPr>
          <w:b/>
          <w:bCs/>
        </w:rPr>
        <w:t xml:space="preserve"> </w:t>
      </w:r>
      <w:r w:rsidRPr="00215B39">
        <w:rPr>
          <w:b/>
          <w:bCs/>
        </w:rPr>
        <w:t>7</w:t>
      </w:r>
      <w:r w:rsidRPr="00215B39">
        <w:t xml:space="preserve">: </w:t>
      </w:r>
      <w:r w:rsidR="00394450" w:rsidRPr="00651F80">
        <w:t>d</w:t>
      </w:r>
      <w:r w:rsidRPr="00215B39">
        <w:t>esarrollo de sesiones de aprendizaje con cada metodología.</w:t>
      </w:r>
    </w:p>
    <w:p w14:paraId="1E9EB2E7" w14:textId="63AF105A" w:rsidR="00CC2FCD" w:rsidRPr="00215B39" w:rsidRDefault="00CC2FCD" w:rsidP="00215B39">
      <w:pPr>
        <w:rPr>
          <w:rFonts w:eastAsia="Arial"/>
          <w:kern w:val="0"/>
          <w:position w:val="-1"/>
          <w:szCs w:val="22"/>
          <w14:ligatures w14:val="none"/>
        </w:rPr>
      </w:pPr>
      <w:r w:rsidRPr="00215B39">
        <w:rPr>
          <w:b/>
          <w:bCs/>
        </w:rPr>
        <w:t>Semana 8</w:t>
      </w:r>
      <w:r w:rsidRPr="00215B39">
        <w:t xml:space="preserve">: </w:t>
      </w:r>
      <w:r w:rsidR="00394450" w:rsidRPr="00651F80">
        <w:t>a</w:t>
      </w:r>
      <w:r w:rsidRPr="00215B39">
        <w:t>plicación de</w:t>
      </w:r>
      <w:r w:rsidR="00394450" w:rsidRPr="00651F80">
        <w:t xml:space="preserve"> la</w:t>
      </w:r>
      <w:r w:rsidRPr="00215B39">
        <w:t xml:space="preserve"> prueba final y encuestas de percepción.</w:t>
      </w:r>
    </w:p>
    <w:p w14:paraId="069A9DBC" w14:textId="3BE36AE3" w:rsidR="00CC2FCD" w:rsidRPr="00215B39" w:rsidRDefault="00CC2FCD" w:rsidP="00215B39">
      <w:pPr>
        <w:rPr>
          <w:rFonts w:eastAsia="Arial"/>
          <w:kern w:val="0"/>
          <w:position w:val="-1"/>
          <w:szCs w:val="22"/>
          <w14:ligatures w14:val="none"/>
        </w:rPr>
      </w:pPr>
      <w:r w:rsidRPr="00215B39">
        <w:t xml:space="preserve">Para minimizar la resistencia al cambio por parte de </w:t>
      </w:r>
      <w:r w:rsidR="00394450" w:rsidRPr="00651F80">
        <w:t xml:space="preserve">los </w:t>
      </w:r>
      <w:r w:rsidRPr="00215B39">
        <w:t xml:space="preserve">estudiantes o docentes, se </w:t>
      </w:r>
      <w:r w:rsidR="00394450" w:rsidRPr="00651F80">
        <w:t>llevan a cabo</w:t>
      </w:r>
      <w:r w:rsidRPr="00215B39">
        <w:t xml:space="preserve"> sesiones de inducción previas al inicio del estudio </w:t>
      </w:r>
      <w:r w:rsidR="00394450" w:rsidRPr="00651F80">
        <w:t>(</w:t>
      </w:r>
      <w:r w:rsidRPr="00215B39">
        <w:t>una semana</w:t>
      </w:r>
      <w:r w:rsidR="00394450" w:rsidRPr="00651F80">
        <w:t>),</w:t>
      </w:r>
      <w:r w:rsidRPr="00215B39">
        <w:t xml:space="preserve"> explicando los beneficios y objetivos de la investigación. Además, se </w:t>
      </w:r>
      <w:r w:rsidR="00CB5A1C" w:rsidRPr="00651F80">
        <w:t>cuenta</w:t>
      </w:r>
      <w:r w:rsidR="00CB5A1C" w:rsidRPr="00215B39">
        <w:t xml:space="preserve"> </w:t>
      </w:r>
      <w:r w:rsidRPr="00215B39">
        <w:t>con asistencia técnica y pedagógica para la aplicación móvil, asegurando que los participantes comprendan su uso y beneficios.</w:t>
      </w:r>
    </w:p>
    <w:p w14:paraId="47CD420A" w14:textId="1E885A16" w:rsidR="007C15F6" w:rsidRPr="00215B39" w:rsidRDefault="00394450" w:rsidP="00215B39">
      <w:pPr>
        <w:rPr>
          <w:rFonts w:ascii="Arial" w:eastAsia="Arial" w:hAnsi="Arial" w:cs="Arial"/>
          <w:b/>
          <w:bCs/>
          <w:kern w:val="0"/>
          <w:position w:val="-1"/>
          <w:szCs w:val="22"/>
          <w:lang w:val="es-ES"/>
          <w14:ligatures w14:val="none"/>
        </w:rPr>
      </w:pPr>
      <w:r w:rsidRPr="00215B39">
        <w:rPr>
          <w:b/>
          <w:bCs/>
        </w:rPr>
        <w:t>2.4</w:t>
      </w:r>
      <w:r w:rsidR="00CB5A1C" w:rsidRPr="00651F80">
        <w:rPr>
          <w:b/>
          <w:bCs/>
        </w:rPr>
        <w:tab/>
      </w:r>
      <w:r w:rsidR="00CC2FCD" w:rsidRPr="00215B39">
        <w:rPr>
          <w:b/>
          <w:bCs/>
        </w:rPr>
        <w:t>Criterios de evaluación e indicadores</w:t>
      </w:r>
    </w:p>
    <w:p w14:paraId="00DC3795" w14:textId="1D5F6B32" w:rsidR="00CC2FCD" w:rsidRPr="00651F80" w:rsidRDefault="00CC2FCD" w:rsidP="00B901F9">
      <w:pPr>
        <w:rPr>
          <w:rFonts w:ascii="Arial" w:eastAsia="Arial" w:hAnsi="Arial" w:cs="Arial"/>
          <w:kern w:val="0"/>
          <w:position w:val="-1"/>
          <w:szCs w:val="22"/>
          <w:lang w:val="es-ES"/>
          <w14:ligatures w14:val="none"/>
        </w:rPr>
      </w:pPr>
      <w:r w:rsidRPr="00215B39">
        <w:t>Se emplean diferentes instrumentos de medición para evaluar la efectividad del aprendizaje en cada grupo</w:t>
      </w:r>
      <w:r w:rsidR="004C3BD2" w:rsidRPr="00651F80">
        <w:t>.</w:t>
      </w:r>
    </w:p>
    <w:p w14:paraId="339D5C64" w14:textId="2EFC6076" w:rsidR="00AF370F" w:rsidRDefault="00AF370F" w:rsidP="00AF370F">
      <w:pPr>
        <w:rPr>
          <w:b/>
          <w:bCs/>
        </w:rPr>
      </w:pPr>
      <w:r w:rsidRPr="00651F80">
        <w:rPr>
          <w:b/>
          <w:bCs/>
        </w:rPr>
        <w:t>2.5</w:t>
      </w:r>
      <w:r w:rsidRPr="00651F80">
        <w:rPr>
          <w:b/>
          <w:bCs/>
        </w:rPr>
        <w:tab/>
      </w:r>
      <w:r w:rsidR="001B318F" w:rsidRPr="00215B39">
        <w:rPr>
          <w:b/>
          <w:bCs/>
        </w:rPr>
        <w:t>Análisis de datos</w:t>
      </w:r>
    </w:p>
    <w:p w14:paraId="230D644A" w14:textId="5D2ADD88" w:rsidR="00692F09" w:rsidRPr="00215B39" w:rsidRDefault="00692F09" w:rsidP="00AF370F">
      <w:pPr>
        <w:rPr>
          <w:rFonts w:ascii="Arial" w:eastAsia="Arial" w:hAnsi="Arial" w:cs="Arial"/>
          <w:kern w:val="0"/>
          <w:position w:val="-1"/>
          <w:szCs w:val="22"/>
          <w:lang w:val="es-ES"/>
          <w14:ligatures w14:val="none"/>
        </w:rPr>
      </w:pPr>
      <w:r w:rsidRPr="00215B39">
        <w:t xml:space="preserve">En la </w:t>
      </w:r>
      <w:r w:rsidRPr="00215B39">
        <w:rPr>
          <w:b/>
          <w:bCs/>
        </w:rPr>
        <w:t>tabla 2</w:t>
      </w:r>
      <w:r w:rsidRPr="00215B39">
        <w:t>, se evidencia las diferentes variables, instrumentos y métodos de análisis que se implementaron en el desarrollo del proyecto.</w:t>
      </w:r>
    </w:p>
    <w:p w14:paraId="0084099D" w14:textId="77777777" w:rsidR="00AF370F" w:rsidRPr="00215B39" w:rsidRDefault="00AF370F">
      <w:pPr>
        <w:spacing w:after="200" w:line="276" w:lineRule="auto"/>
        <w:jc w:val="left"/>
        <w:rPr>
          <w:b/>
          <w:bCs/>
        </w:rPr>
      </w:pPr>
      <w:r w:rsidRPr="00215B39">
        <w:rPr>
          <w:b/>
          <w:bCs/>
        </w:rPr>
        <w:br w:type="page"/>
      </w:r>
    </w:p>
    <w:p w14:paraId="4055EE10" w14:textId="70A00C71" w:rsidR="00C75414" w:rsidRPr="00215B39" w:rsidRDefault="00CE4A8B" w:rsidP="00215B39">
      <w:pPr>
        <w:spacing w:after="0"/>
        <w:jc w:val="center"/>
        <w:rPr>
          <w:b/>
          <w:bCs/>
          <w:iCs/>
          <w:sz w:val="20"/>
          <w:szCs w:val="20"/>
          <w:lang w:val="es-CO"/>
        </w:rPr>
      </w:pPr>
      <w:r w:rsidRPr="00215B39">
        <w:rPr>
          <w:b/>
          <w:bCs/>
          <w:iCs/>
          <w:sz w:val="20"/>
          <w:szCs w:val="20"/>
          <w:lang w:val="es-CO"/>
        </w:rPr>
        <w:lastRenderedPageBreak/>
        <w:t>Tabla 2</w:t>
      </w:r>
      <w:r w:rsidR="00FD36ED" w:rsidRPr="00215B39">
        <w:rPr>
          <w:b/>
          <w:bCs/>
          <w:iCs/>
          <w:sz w:val="20"/>
          <w:szCs w:val="20"/>
          <w:lang w:val="es-CO"/>
        </w:rPr>
        <w:t>.</w:t>
      </w:r>
      <w:r w:rsidR="00692F09" w:rsidRPr="00215B39">
        <w:rPr>
          <w:b/>
          <w:bCs/>
          <w:iCs/>
          <w:sz w:val="20"/>
          <w:szCs w:val="20"/>
          <w:lang w:val="es-CO"/>
        </w:rPr>
        <w:t xml:space="preserve"> Variables, instrumentos y métodos de análisis</w:t>
      </w:r>
      <w:r w:rsidR="00692F09">
        <w:rPr>
          <w:b/>
          <w:bCs/>
          <w:iCs/>
          <w:sz w:val="20"/>
          <w:szCs w:val="20"/>
          <w:lang w:val="es-CO"/>
        </w:rPr>
        <w:t xml:space="preserve"> </w:t>
      </w:r>
    </w:p>
    <w:tbl>
      <w:tblPr>
        <w:tblStyle w:val="Tablanormal2"/>
        <w:tblpPr w:leftFromText="141" w:rightFromText="141" w:vertAnchor="text" w:horzAnchor="margin" w:tblpY="304"/>
        <w:tblW w:w="5000" w:type="pct"/>
        <w:tblLook w:val="04A0" w:firstRow="1" w:lastRow="0" w:firstColumn="1" w:lastColumn="0" w:noHBand="0" w:noVBand="1"/>
      </w:tblPr>
      <w:tblGrid>
        <w:gridCol w:w="1350"/>
        <w:gridCol w:w="1349"/>
        <w:gridCol w:w="1934"/>
        <w:gridCol w:w="2307"/>
        <w:gridCol w:w="1898"/>
      </w:tblGrid>
      <w:tr w:rsidR="00C75414" w:rsidRPr="00651F80" w14:paraId="36441C12" w14:textId="77777777" w:rsidTr="004735A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 w:type="pct"/>
            <w:hideMark/>
          </w:tcPr>
          <w:p w14:paraId="57A200F2" w14:textId="77777777" w:rsidR="00C75414" w:rsidRPr="00651F80" w:rsidRDefault="00C75414" w:rsidP="004735AB">
            <w:pPr>
              <w:rPr>
                <w:sz w:val="20"/>
                <w:szCs w:val="20"/>
                <w:lang w:val="es-CO"/>
              </w:rPr>
            </w:pPr>
            <w:r w:rsidRPr="00651F80">
              <w:rPr>
                <w:sz w:val="20"/>
                <w:szCs w:val="20"/>
                <w:lang w:val="es-CO"/>
              </w:rPr>
              <w:t>Variable</w:t>
            </w:r>
          </w:p>
        </w:tc>
        <w:tc>
          <w:tcPr>
            <w:tcW w:w="763" w:type="pct"/>
            <w:hideMark/>
          </w:tcPr>
          <w:p w14:paraId="7D0B205F" w14:textId="77777777" w:rsidR="00C75414" w:rsidRPr="00651F80" w:rsidRDefault="00C75414" w:rsidP="004735AB">
            <w:pPr>
              <w:cnfStyle w:val="100000000000" w:firstRow="1"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Tipo</w:t>
            </w:r>
          </w:p>
        </w:tc>
        <w:tc>
          <w:tcPr>
            <w:tcW w:w="1094" w:type="pct"/>
            <w:hideMark/>
          </w:tcPr>
          <w:p w14:paraId="2EE5E243" w14:textId="77777777" w:rsidR="00C75414" w:rsidRPr="00651F80" w:rsidRDefault="00C75414" w:rsidP="004735AB">
            <w:pPr>
              <w:cnfStyle w:val="100000000000" w:firstRow="1"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Descripción</w:t>
            </w:r>
          </w:p>
        </w:tc>
        <w:tc>
          <w:tcPr>
            <w:tcW w:w="1305" w:type="pct"/>
            <w:hideMark/>
          </w:tcPr>
          <w:p w14:paraId="4425E0A8" w14:textId="77777777" w:rsidR="00C75414" w:rsidRPr="00651F80" w:rsidRDefault="00C75414" w:rsidP="004735AB">
            <w:pPr>
              <w:cnfStyle w:val="100000000000" w:firstRow="1"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Instrumento de medición</w:t>
            </w:r>
          </w:p>
        </w:tc>
        <w:tc>
          <w:tcPr>
            <w:tcW w:w="1074" w:type="pct"/>
            <w:hideMark/>
          </w:tcPr>
          <w:p w14:paraId="7C286F55" w14:textId="77777777" w:rsidR="00C75414" w:rsidRPr="00651F80" w:rsidRDefault="00C75414" w:rsidP="004735AB">
            <w:pPr>
              <w:cnfStyle w:val="100000000000" w:firstRow="1"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Método de análisis</w:t>
            </w:r>
          </w:p>
        </w:tc>
      </w:tr>
      <w:tr w:rsidR="00C75414" w:rsidRPr="00651F80" w14:paraId="1869A666" w14:textId="77777777" w:rsidTr="004735A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64" w:type="pct"/>
            <w:hideMark/>
          </w:tcPr>
          <w:p w14:paraId="6DF5B2AE" w14:textId="77777777" w:rsidR="00C75414" w:rsidRPr="00651F80" w:rsidRDefault="00C75414" w:rsidP="004735AB">
            <w:pPr>
              <w:rPr>
                <w:sz w:val="20"/>
                <w:szCs w:val="20"/>
                <w:lang w:val="es-CO"/>
              </w:rPr>
            </w:pPr>
            <w:r w:rsidRPr="00651F80">
              <w:rPr>
                <w:sz w:val="20"/>
                <w:szCs w:val="20"/>
                <w:lang w:val="es-CO"/>
              </w:rPr>
              <w:t>Desempeño en geometría</w:t>
            </w:r>
          </w:p>
        </w:tc>
        <w:tc>
          <w:tcPr>
            <w:tcW w:w="763" w:type="pct"/>
            <w:hideMark/>
          </w:tcPr>
          <w:p w14:paraId="05D4BCBE"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Dependiente</w:t>
            </w:r>
          </w:p>
        </w:tc>
        <w:tc>
          <w:tcPr>
            <w:tcW w:w="1094" w:type="pct"/>
            <w:hideMark/>
          </w:tcPr>
          <w:p w14:paraId="4D597E7E"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Nivel de precisión en ejercicios de geometría</w:t>
            </w:r>
          </w:p>
        </w:tc>
        <w:tc>
          <w:tcPr>
            <w:tcW w:w="1305" w:type="pct"/>
            <w:hideMark/>
          </w:tcPr>
          <w:p w14:paraId="7D568DD3"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Test de evaluación antes y después del experimento</w:t>
            </w:r>
          </w:p>
        </w:tc>
        <w:tc>
          <w:tcPr>
            <w:tcW w:w="1074" w:type="pct"/>
            <w:hideMark/>
          </w:tcPr>
          <w:p w14:paraId="7C8BC0A0"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 xml:space="preserve">Prueba t de </w:t>
            </w:r>
            <w:proofErr w:type="spellStart"/>
            <w:r w:rsidRPr="00651F80">
              <w:rPr>
                <w:sz w:val="20"/>
                <w:szCs w:val="20"/>
                <w:lang w:val="es-CO"/>
              </w:rPr>
              <w:t>Student</w:t>
            </w:r>
            <w:proofErr w:type="spellEnd"/>
            <w:r w:rsidRPr="00651F80">
              <w:rPr>
                <w:sz w:val="20"/>
                <w:szCs w:val="20"/>
                <w:lang w:val="es-CO"/>
              </w:rPr>
              <w:t>/ANOVA</w:t>
            </w:r>
          </w:p>
        </w:tc>
      </w:tr>
      <w:tr w:rsidR="00C75414" w:rsidRPr="00651F80" w14:paraId="180AD403" w14:textId="77777777" w:rsidTr="004735AB">
        <w:trPr>
          <w:trHeight w:val="864"/>
        </w:trPr>
        <w:tc>
          <w:tcPr>
            <w:cnfStyle w:val="001000000000" w:firstRow="0" w:lastRow="0" w:firstColumn="1" w:lastColumn="0" w:oddVBand="0" w:evenVBand="0" w:oddHBand="0" w:evenHBand="0" w:firstRowFirstColumn="0" w:firstRowLastColumn="0" w:lastRowFirstColumn="0" w:lastRowLastColumn="0"/>
            <w:tcW w:w="764" w:type="pct"/>
            <w:hideMark/>
          </w:tcPr>
          <w:p w14:paraId="28215CAA" w14:textId="77777777" w:rsidR="00C75414" w:rsidRPr="00651F80" w:rsidRDefault="00C75414" w:rsidP="004735AB">
            <w:pPr>
              <w:rPr>
                <w:sz w:val="20"/>
                <w:szCs w:val="20"/>
                <w:lang w:val="es-CO"/>
              </w:rPr>
            </w:pPr>
            <w:r w:rsidRPr="00651F80">
              <w:rPr>
                <w:sz w:val="20"/>
                <w:szCs w:val="20"/>
                <w:lang w:val="es-CO"/>
              </w:rPr>
              <w:t>Motivación del estudiante</w:t>
            </w:r>
          </w:p>
        </w:tc>
        <w:tc>
          <w:tcPr>
            <w:tcW w:w="763" w:type="pct"/>
            <w:hideMark/>
          </w:tcPr>
          <w:p w14:paraId="22ECB5C9" w14:textId="77777777" w:rsidR="00C75414" w:rsidRPr="00651F80" w:rsidRDefault="00C75414" w:rsidP="00207193">
            <w:pPr>
              <w:jc w:val="left"/>
              <w:cnfStyle w:val="000000000000" w:firstRow="0"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Dependiente</w:t>
            </w:r>
          </w:p>
        </w:tc>
        <w:tc>
          <w:tcPr>
            <w:tcW w:w="1094" w:type="pct"/>
            <w:hideMark/>
          </w:tcPr>
          <w:p w14:paraId="6E069331" w14:textId="77777777" w:rsidR="00C75414" w:rsidRPr="00651F80" w:rsidRDefault="00C75414" w:rsidP="00207193">
            <w:pPr>
              <w:jc w:val="left"/>
              <w:cnfStyle w:val="000000000000" w:firstRow="0"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Grado de interés y participación en la clase</w:t>
            </w:r>
          </w:p>
        </w:tc>
        <w:tc>
          <w:tcPr>
            <w:tcW w:w="1305" w:type="pct"/>
            <w:hideMark/>
          </w:tcPr>
          <w:p w14:paraId="0D49C154" w14:textId="77777777" w:rsidR="00C75414" w:rsidRPr="00651F80" w:rsidRDefault="00C75414" w:rsidP="00207193">
            <w:pPr>
              <w:jc w:val="left"/>
              <w:cnfStyle w:val="000000000000" w:firstRow="0"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Encuesta de percepción</w:t>
            </w:r>
          </w:p>
        </w:tc>
        <w:tc>
          <w:tcPr>
            <w:tcW w:w="1074" w:type="pct"/>
            <w:hideMark/>
          </w:tcPr>
          <w:p w14:paraId="618A772D" w14:textId="77777777" w:rsidR="00C75414" w:rsidRPr="00651F80" w:rsidRDefault="00C75414" w:rsidP="00207193">
            <w:pPr>
              <w:jc w:val="left"/>
              <w:cnfStyle w:val="000000000000" w:firstRow="0" w:lastRow="0" w:firstColumn="0" w:lastColumn="0" w:oddVBand="0" w:evenVBand="0" w:oddHBand="0" w:evenHBand="0" w:firstRowFirstColumn="0" w:firstRowLastColumn="0" w:lastRowFirstColumn="0" w:lastRowLastColumn="0"/>
              <w:rPr>
                <w:sz w:val="20"/>
                <w:szCs w:val="20"/>
                <w:lang w:val="es-CO"/>
              </w:rPr>
            </w:pPr>
            <w:r w:rsidRPr="00651F80">
              <w:rPr>
                <w:sz w:val="20"/>
                <w:szCs w:val="20"/>
                <w:lang w:val="es-CO"/>
              </w:rPr>
              <w:t>Análisis de contenido (cualitativo)</w:t>
            </w:r>
          </w:p>
        </w:tc>
      </w:tr>
      <w:tr w:rsidR="00C75414" w:rsidRPr="00651F80" w14:paraId="00935387" w14:textId="77777777" w:rsidTr="004735AB">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64" w:type="pct"/>
            <w:hideMark/>
          </w:tcPr>
          <w:p w14:paraId="727448AF" w14:textId="77777777" w:rsidR="00C75414" w:rsidRPr="00651F80" w:rsidRDefault="00C75414" w:rsidP="004735AB">
            <w:pPr>
              <w:rPr>
                <w:sz w:val="20"/>
                <w:szCs w:val="20"/>
                <w:lang w:val="es-CO"/>
              </w:rPr>
            </w:pPr>
            <w:r w:rsidRPr="00651F80">
              <w:rPr>
                <w:sz w:val="20"/>
                <w:szCs w:val="20"/>
                <w:lang w:val="es-CO"/>
              </w:rPr>
              <w:t>Uso de la IA</w:t>
            </w:r>
          </w:p>
        </w:tc>
        <w:tc>
          <w:tcPr>
            <w:tcW w:w="763" w:type="pct"/>
            <w:hideMark/>
          </w:tcPr>
          <w:p w14:paraId="72155A5B"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Independiente</w:t>
            </w:r>
          </w:p>
        </w:tc>
        <w:tc>
          <w:tcPr>
            <w:tcW w:w="1094" w:type="pct"/>
            <w:hideMark/>
          </w:tcPr>
          <w:p w14:paraId="38384DC5"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Frecuencia y forma en que los estudiantes utilizan la aplicación</w:t>
            </w:r>
          </w:p>
        </w:tc>
        <w:tc>
          <w:tcPr>
            <w:tcW w:w="1305" w:type="pct"/>
            <w:hideMark/>
          </w:tcPr>
          <w:p w14:paraId="630C4A04"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 xml:space="preserve">Registro de uso en </w:t>
            </w:r>
            <w:proofErr w:type="spellStart"/>
            <w:r w:rsidRPr="00651F80">
              <w:rPr>
                <w:sz w:val="20"/>
                <w:szCs w:val="20"/>
                <w:lang w:val="es-CO"/>
              </w:rPr>
              <w:t>GeometricAI</w:t>
            </w:r>
            <w:proofErr w:type="spellEnd"/>
          </w:p>
        </w:tc>
        <w:tc>
          <w:tcPr>
            <w:tcW w:w="1074" w:type="pct"/>
            <w:hideMark/>
          </w:tcPr>
          <w:p w14:paraId="69807848" w14:textId="77777777" w:rsidR="00C75414" w:rsidRPr="00651F80" w:rsidRDefault="00C75414" w:rsidP="00207193">
            <w:pPr>
              <w:jc w:val="left"/>
              <w:cnfStyle w:val="000000100000" w:firstRow="0" w:lastRow="0" w:firstColumn="0" w:lastColumn="0" w:oddVBand="0" w:evenVBand="0" w:oddHBand="1" w:evenHBand="0" w:firstRowFirstColumn="0" w:firstRowLastColumn="0" w:lastRowFirstColumn="0" w:lastRowLastColumn="0"/>
              <w:rPr>
                <w:sz w:val="20"/>
                <w:szCs w:val="20"/>
                <w:lang w:val="es-CO"/>
              </w:rPr>
            </w:pPr>
            <w:r w:rsidRPr="00651F80">
              <w:rPr>
                <w:sz w:val="20"/>
                <w:szCs w:val="20"/>
                <w:lang w:val="es-CO"/>
              </w:rPr>
              <w:t>Correlación de Pearson</w:t>
            </w:r>
          </w:p>
        </w:tc>
      </w:tr>
    </w:tbl>
    <w:p w14:paraId="7D76E230" w14:textId="470A3C7E" w:rsidR="00CC2FCD" w:rsidRPr="00215B39" w:rsidRDefault="00CC2FCD" w:rsidP="00215B39">
      <w:pPr>
        <w:spacing w:after="0"/>
        <w:jc w:val="center"/>
        <w:rPr>
          <w:rFonts w:ascii="Arial" w:eastAsia="Arial" w:hAnsi="Arial" w:cs="Arial"/>
          <w:b/>
          <w:bCs/>
          <w:kern w:val="0"/>
          <w:position w:val="-1"/>
          <w:sz w:val="20"/>
          <w:szCs w:val="20"/>
          <w:lang w:val="es-CO"/>
          <w14:ligatures w14:val="none"/>
        </w:rPr>
      </w:pPr>
    </w:p>
    <w:p w14:paraId="302596AE" w14:textId="77777777" w:rsidR="006B2080" w:rsidRPr="00651F80" w:rsidRDefault="006B2080" w:rsidP="00215B39">
      <w:pPr>
        <w:spacing w:line="720" w:lineRule="auto"/>
        <w:jc w:val="center"/>
        <w:rPr>
          <w:sz w:val="20"/>
          <w:szCs w:val="20"/>
          <w:lang w:val="es-CO"/>
        </w:rPr>
      </w:pPr>
      <w:r w:rsidRPr="00651F80">
        <w:rPr>
          <w:sz w:val="20"/>
          <w:szCs w:val="20"/>
          <w:lang w:val="es-CO"/>
        </w:rPr>
        <w:t>Fuente: Elaboración propia.</w:t>
      </w:r>
    </w:p>
    <w:p w14:paraId="34A68630" w14:textId="2A4B91D0" w:rsidR="00CC2FCD" w:rsidRPr="00215B39" w:rsidRDefault="00E44CC4" w:rsidP="00215B39">
      <w:pPr>
        <w:rPr>
          <w:rFonts w:ascii="Arial" w:eastAsia="Arial" w:hAnsi="Arial" w:cs="Arial"/>
          <w:b/>
          <w:bCs/>
          <w:kern w:val="0"/>
          <w:position w:val="-1"/>
          <w:szCs w:val="22"/>
          <w:lang w:val="es-ES"/>
          <w14:ligatures w14:val="none"/>
        </w:rPr>
      </w:pPr>
      <w:r w:rsidRPr="00215B39">
        <w:rPr>
          <w:b/>
          <w:bCs/>
        </w:rPr>
        <w:t>2.6</w:t>
      </w:r>
      <w:r w:rsidRPr="00215B39">
        <w:rPr>
          <w:b/>
          <w:bCs/>
        </w:rPr>
        <w:tab/>
      </w:r>
      <w:r w:rsidR="00CC2FCD" w:rsidRPr="00215B39">
        <w:rPr>
          <w:b/>
          <w:bCs/>
        </w:rPr>
        <w:t>Resultados esperados</w:t>
      </w:r>
    </w:p>
    <w:p w14:paraId="7376B0A8" w14:textId="24DC85EF" w:rsidR="00CC2FCD" w:rsidRPr="00651F80" w:rsidRDefault="00CC2FCD" w:rsidP="00215B39">
      <w:pPr>
        <w:rPr>
          <w:lang w:val="es-CO"/>
        </w:rPr>
      </w:pPr>
      <w:r w:rsidRPr="00651F80">
        <w:rPr>
          <w:lang w:val="es-CO"/>
        </w:rPr>
        <w:t xml:space="preserve">Se espera que los estudiantes del grupo experimental (aquellos que utilicen la aplicación móvil con </w:t>
      </w:r>
      <w:r w:rsidR="002B40ED" w:rsidRPr="00651F80">
        <w:rPr>
          <w:lang w:val="es-CO"/>
        </w:rPr>
        <w:t>IA</w:t>
      </w:r>
      <w:r w:rsidRPr="00651F80">
        <w:rPr>
          <w:lang w:val="es-CO"/>
        </w:rPr>
        <w:t>) muestren una mejora en resolución de problemas de geometría básica, identifiquen más rápido y con precisión las diferentes figuras y apliquen correctamente técnicas de cálculo de lado, perímetro y área</w:t>
      </w:r>
      <w:r w:rsidR="003D7CB0" w:rsidRPr="00651F80">
        <w:rPr>
          <w:lang w:val="es-CO"/>
        </w:rPr>
        <w:t>. E</w:t>
      </w:r>
      <w:r w:rsidRPr="00651F80">
        <w:rPr>
          <w:lang w:val="es-CO"/>
        </w:rPr>
        <w:t>stas mejoras se eval</w:t>
      </w:r>
      <w:r w:rsidR="003D7CB0" w:rsidRPr="00651F80">
        <w:rPr>
          <w:lang w:val="es-CO"/>
        </w:rPr>
        <w:t>úan</w:t>
      </w:r>
      <w:r w:rsidRPr="00651F80">
        <w:rPr>
          <w:lang w:val="es-CO"/>
        </w:rPr>
        <w:t xml:space="preserve"> en comparación con el grupo de control (que </w:t>
      </w:r>
      <w:r w:rsidR="003D7CB0" w:rsidRPr="00651F80">
        <w:rPr>
          <w:lang w:val="es-CO"/>
        </w:rPr>
        <w:t xml:space="preserve">sigue </w:t>
      </w:r>
      <w:r w:rsidRPr="00651F80">
        <w:rPr>
          <w:lang w:val="es-CO"/>
        </w:rPr>
        <w:t>el método tradicional)</w:t>
      </w:r>
      <w:r w:rsidR="00E164A2" w:rsidRPr="00651F80">
        <w:rPr>
          <w:lang w:val="es-CO"/>
        </w:rPr>
        <w:t>, que</w:t>
      </w:r>
      <w:r w:rsidRPr="00651F80">
        <w:rPr>
          <w:lang w:val="es-CO"/>
        </w:rPr>
        <w:t xml:space="preserve"> se reflejan en los siguientes aspectos:</w:t>
      </w:r>
    </w:p>
    <w:p w14:paraId="0D50FB56" w14:textId="77777777" w:rsidR="0031708E" w:rsidRPr="00651F80" w:rsidRDefault="00CC2FCD" w:rsidP="00215B39">
      <w:pPr>
        <w:pStyle w:val="Prrafodelista"/>
        <w:numPr>
          <w:ilvl w:val="0"/>
          <w:numId w:val="47"/>
        </w:numPr>
        <w:rPr>
          <w:lang w:val="es-CO"/>
        </w:rPr>
      </w:pPr>
      <w:r w:rsidRPr="00651F80">
        <w:rPr>
          <w:lang w:val="es-CO"/>
        </w:rPr>
        <w:t>Incremento en los puntajes de las pruebas académicas</w:t>
      </w:r>
    </w:p>
    <w:p w14:paraId="667E2A8A" w14:textId="3B0AF9CA" w:rsidR="00CC2FCD" w:rsidRPr="00651F80" w:rsidRDefault="00CC2FCD" w:rsidP="00215B39">
      <w:pPr>
        <w:pStyle w:val="Prrafodelista"/>
        <w:numPr>
          <w:ilvl w:val="0"/>
          <w:numId w:val="47"/>
        </w:numPr>
        <w:rPr>
          <w:lang w:val="es-CO"/>
        </w:rPr>
      </w:pPr>
      <w:r w:rsidRPr="00651F80">
        <w:rPr>
          <w:lang w:val="es-CO"/>
        </w:rPr>
        <w:t>Mayor tasa de aciertos en la resolución de problemas geométricos</w:t>
      </w:r>
    </w:p>
    <w:p w14:paraId="64F3E1B2" w14:textId="2F1D9DAA" w:rsidR="00CC2FCD" w:rsidRPr="00651F80" w:rsidRDefault="00CC2FCD" w:rsidP="00215B39">
      <w:pPr>
        <w:pStyle w:val="Prrafodelista"/>
        <w:numPr>
          <w:ilvl w:val="0"/>
          <w:numId w:val="47"/>
        </w:numPr>
        <w:rPr>
          <w:lang w:val="es-CO"/>
        </w:rPr>
      </w:pPr>
      <w:r w:rsidRPr="00651F80">
        <w:rPr>
          <w:lang w:val="es-CO"/>
        </w:rPr>
        <w:t>Reducción en el tiempo de resolución de ejercicios</w:t>
      </w:r>
    </w:p>
    <w:p w14:paraId="08B5DDFC" w14:textId="5D9B87D4" w:rsidR="00CC2FCD" w:rsidRPr="00651F80" w:rsidRDefault="00CC2FCD" w:rsidP="00215B39">
      <w:pPr>
        <w:pStyle w:val="Prrafodelista"/>
        <w:numPr>
          <w:ilvl w:val="0"/>
          <w:numId w:val="47"/>
        </w:numPr>
        <w:rPr>
          <w:lang w:val="es-CO"/>
        </w:rPr>
      </w:pPr>
      <w:r w:rsidRPr="00651F80">
        <w:rPr>
          <w:lang w:val="es-CO"/>
        </w:rPr>
        <w:t>Mayor autonomía y motivación en el aprendizaje</w:t>
      </w:r>
    </w:p>
    <w:p w14:paraId="4411B7A1" w14:textId="23F28FFE" w:rsidR="00CC2FCD" w:rsidRPr="00651F80" w:rsidRDefault="00CC2FCD" w:rsidP="00215B39">
      <w:pPr>
        <w:pStyle w:val="Prrafodelista"/>
        <w:numPr>
          <w:ilvl w:val="0"/>
          <w:numId w:val="47"/>
        </w:numPr>
        <w:spacing w:before="240" w:line="720" w:lineRule="auto"/>
        <w:rPr>
          <w:lang w:val="es-CO"/>
        </w:rPr>
      </w:pPr>
      <w:r w:rsidRPr="00651F80">
        <w:rPr>
          <w:lang w:val="es-CO"/>
        </w:rPr>
        <w:t>Identificación de patrones en la experiencia de aprendizaje</w:t>
      </w:r>
    </w:p>
    <w:p w14:paraId="56B961C3" w14:textId="1E365016" w:rsidR="00B97576" w:rsidRPr="00215B39" w:rsidRDefault="00597E05" w:rsidP="00215B39">
      <w:pPr>
        <w:pStyle w:val="Prrafodelista"/>
        <w:numPr>
          <w:ilvl w:val="0"/>
          <w:numId w:val="33"/>
        </w:numPr>
        <w:spacing w:before="240"/>
        <w:rPr>
          <w:b/>
          <w:bCs/>
        </w:rPr>
      </w:pPr>
      <w:r w:rsidRPr="00215B39">
        <w:rPr>
          <w:b/>
          <w:bCs/>
        </w:rPr>
        <w:t>Desarrollo</w:t>
      </w:r>
    </w:p>
    <w:p w14:paraId="5EC43ABD" w14:textId="54182243" w:rsidR="0031708E" w:rsidRPr="00215B39" w:rsidRDefault="0031708E" w:rsidP="00B901F9">
      <w:pPr>
        <w:rPr>
          <w:rFonts w:ascii="Arial" w:eastAsia="Arial" w:hAnsi="Arial" w:cs="Arial"/>
          <w:kern w:val="0"/>
          <w:position w:val="-1"/>
          <w:szCs w:val="22"/>
          <w:lang w:val="es-ES"/>
          <w14:ligatures w14:val="none"/>
        </w:rPr>
      </w:pPr>
      <w:r w:rsidRPr="00215B39">
        <w:lastRenderedPageBreak/>
        <w:t xml:space="preserve">La aplicación móvil </w:t>
      </w:r>
      <w:r w:rsidR="00394450" w:rsidRPr="00651F80">
        <w:t>se desarrolló en</w:t>
      </w:r>
      <w:r w:rsidRPr="00215B39">
        <w:t xml:space="preserve"> el entorno de Visual Studio </w:t>
      </w:r>
      <w:proofErr w:type="spellStart"/>
      <w:r w:rsidRPr="00215B39">
        <w:t>Code</w:t>
      </w:r>
      <w:proofErr w:type="spellEnd"/>
      <w:r w:rsidRPr="00215B39">
        <w:t xml:space="preserve">, utilizando el </w:t>
      </w:r>
      <w:proofErr w:type="spellStart"/>
      <w:r w:rsidRPr="00215B39">
        <w:rPr>
          <w:i/>
          <w:iCs/>
        </w:rPr>
        <w:t>framework</w:t>
      </w:r>
      <w:proofErr w:type="spellEnd"/>
      <w:r w:rsidRPr="00215B39">
        <w:t xml:space="preserve"> </w:t>
      </w:r>
      <w:proofErr w:type="spellStart"/>
      <w:r w:rsidRPr="00215B39">
        <w:t>Ionic</w:t>
      </w:r>
      <w:proofErr w:type="spellEnd"/>
      <w:r w:rsidRPr="00215B39">
        <w:t xml:space="preserve"> en conjunto con Angular para el diseño de la interfaz gráfica de usuario (GUI). Este enfoque permitió implementar una arquitectura modular y responsiva, adecuada para dispositivos móviles. Asimismo, se integraron librerías y dependencias de Capacitor, lo que facilitó el acceso a funcionalidades nativas del dispositivo</w:t>
      </w:r>
      <w:r w:rsidR="00394450" w:rsidRPr="00651F80">
        <w:t>,</w:t>
      </w:r>
      <w:r w:rsidRPr="00215B39">
        <w:t xml:space="preserve"> como la cámara, el almacenamiento y la conectividad</w:t>
      </w:r>
      <w:r w:rsidR="00382D6D">
        <w:t xml:space="preserve"> </w:t>
      </w:r>
      <w:r w:rsidR="00382D6D" w:rsidRPr="00215B39">
        <w:t xml:space="preserve">en la </w:t>
      </w:r>
      <w:r w:rsidR="00382D6D" w:rsidRPr="00215B39">
        <w:rPr>
          <w:b/>
          <w:bCs/>
        </w:rPr>
        <w:t>Figura 1</w:t>
      </w:r>
      <w:r w:rsidR="00382D6D" w:rsidRPr="00215B39">
        <w:t xml:space="preserve">, se visualiza el logotipo utilizado para representar la aplicación móvil </w:t>
      </w:r>
      <w:proofErr w:type="spellStart"/>
      <w:r w:rsidR="00382D6D" w:rsidRPr="00215B39">
        <w:t>GeometricAI</w:t>
      </w:r>
      <w:proofErr w:type="spellEnd"/>
      <w:r w:rsidRPr="00215B39">
        <w:t>.</w:t>
      </w:r>
    </w:p>
    <w:p w14:paraId="24D2DC97" w14:textId="77777777" w:rsidR="00B54460" w:rsidRPr="00215B39" w:rsidRDefault="008D7EE9">
      <w:pPr>
        <w:jc w:val="center"/>
        <w:rPr>
          <w:rFonts w:ascii="Arial" w:eastAsia="Arial" w:hAnsi="Arial" w:cs="Arial"/>
          <w:b/>
          <w:bCs/>
          <w:kern w:val="0"/>
          <w:position w:val="-1"/>
          <w:sz w:val="20"/>
          <w:szCs w:val="20"/>
          <w:lang w:val="es-ES"/>
          <w14:ligatures w14:val="none"/>
        </w:rPr>
      </w:pPr>
      <w:r w:rsidRPr="00215B39">
        <w:rPr>
          <w:b/>
          <w:bCs/>
          <w:sz w:val="20"/>
          <w:szCs w:val="20"/>
        </w:rPr>
        <w:t>Figura 1.</w:t>
      </w:r>
      <w:r w:rsidR="00382D6D" w:rsidRPr="00215B39">
        <w:rPr>
          <w:b/>
          <w:bCs/>
          <w:sz w:val="20"/>
          <w:szCs w:val="20"/>
        </w:rPr>
        <w:t xml:space="preserve"> </w:t>
      </w:r>
    </w:p>
    <w:p w14:paraId="62741F85" w14:textId="054435DC" w:rsidR="008D7EE9" w:rsidRPr="00215B39" w:rsidRDefault="00382D6D" w:rsidP="00215B39">
      <w:pPr>
        <w:jc w:val="center"/>
        <w:rPr>
          <w:rFonts w:ascii="Arial" w:eastAsia="Arial" w:hAnsi="Arial" w:cs="Arial"/>
          <w:b/>
          <w:bCs/>
          <w:kern w:val="0"/>
          <w:position w:val="-1"/>
          <w:szCs w:val="22"/>
          <w:lang w:val="es-ES"/>
          <w14:ligatures w14:val="none"/>
        </w:rPr>
      </w:pPr>
      <w:r w:rsidRPr="00215B39">
        <w:rPr>
          <w:b/>
          <w:bCs/>
          <w:sz w:val="20"/>
          <w:szCs w:val="20"/>
        </w:rPr>
        <w:t xml:space="preserve">Logotipo de aplicación móvil </w:t>
      </w:r>
      <w:proofErr w:type="spellStart"/>
      <w:r w:rsidRPr="00215B39">
        <w:rPr>
          <w:b/>
          <w:bCs/>
          <w:sz w:val="20"/>
          <w:szCs w:val="20"/>
        </w:rPr>
        <w:t>GeometricAI</w:t>
      </w:r>
      <w:proofErr w:type="spellEnd"/>
      <w:r w:rsidRPr="00215B39">
        <w:rPr>
          <w:b/>
          <w:bCs/>
          <w:sz w:val="20"/>
          <w:szCs w:val="20"/>
        </w:rPr>
        <w:t>.</w:t>
      </w:r>
      <w:r w:rsidR="008D7EE9" w:rsidRPr="00215B39">
        <w:rPr>
          <w:b/>
          <w:bCs/>
        </w:rPr>
        <w:br/>
      </w:r>
    </w:p>
    <w:p w14:paraId="26AFA0B9" w14:textId="77E79105" w:rsidR="0075155D" w:rsidRPr="00651F80" w:rsidRDefault="0075155D" w:rsidP="00215B39">
      <w:pPr>
        <w:jc w:val="center"/>
      </w:pPr>
      <w:r w:rsidRPr="00651F80">
        <w:rPr>
          <w:noProof/>
        </w:rPr>
        <w:drawing>
          <wp:inline distT="0" distB="0" distL="0" distR="0" wp14:anchorId="09B370C5" wp14:editId="014DC7A5">
            <wp:extent cx="3863340" cy="3048000"/>
            <wp:effectExtent l="0" t="0" r="3810" b="0"/>
            <wp:docPr id="1387286386" name="Imagen 1387286386"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6386" name="Imagen 1387286386" descr="Logotipo, nombre de la empresa&#10;&#10;El contenido generado por IA puede ser incorrecto."/>
                    <pic:cNvPicPr/>
                  </pic:nvPicPr>
                  <pic:blipFill>
                    <a:blip r:embed="rId9"/>
                    <a:stretch>
                      <a:fillRect/>
                    </a:stretch>
                  </pic:blipFill>
                  <pic:spPr>
                    <a:xfrm>
                      <a:off x="0" y="0"/>
                      <a:ext cx="3868792" cy="3052301"/>
                    </a:xfrm>
                    <a:prstGeom prst="rect">
                      <a:avLst/>
                    </a:prstGeom>
                  </pic:spPr>
                </pic:pic>
              </a:graphicData>
            </a:graphic>
          </wp:inline>
        </w:drawing>
      </w:r>
    </w:p>
    <w:p w14:paraId="30FD1270" w14:textId="77777777" w:rsidR="00E72E4B" w:rsidRPr="00651F80" w:rsidRDefault="00E72E4B" w:rsidP="00215B39">
      <w:pPr>
        <w:spacing w:line="720" w:lineRule="auto"/>
        <w:jc w:val="center"/>
        <w:rPr>
          <w:sz w:val="20"/>
          <w:szCs w:val="20"/>
        </w:rPr>
      </w:pPr>
      <w:r w:rsidRPr="00651F80">
        <w:rPr>
          <w:sz w:val="20"/>
          <w:szCs w:val="20"/>
          <w:lang w:val="es-CO"/>
        </w:rPr>
        <w:t>Fuente: Elaboración propia.</w:t>
      </w:r>
    </w:p>
    <w:p w14:paraId="35ED1778" w14:textId="421EE57A" w:rsidR="007C15F6" w:rsidRPr="00215B39" w:rsidRDefault="00394450" w:rsidP="00215B39">
      <w:pPr>
        <w:rPr>
          <w:b/>
          <w:bCs/>
        </w:rPr>
      </w:pPr>
      <w:r w:rsidRPr="00215B39">
        <w:rPr>
          <w:b/>
          <w:bCs/>
        </w:rPr>
        <w:t xml:space="preserve">3.1 </w:t>
      </w:r>
      <w:r w:rsidR="0031708E" w:rsidRPr="00215B39">
        <w:rPr>
          <w:b/>
          <w:bCs/>
        </w:rPr>
        <w:t>Fase 1</w:t>
      </w:r>
      <w:r w:rsidRPr="00215B39">
        <w:rPr>
          <w:b/>
          <w:bCs/>
        </w:rPr>
        <w:t>: estructura general</w:t>
      </w:r>
      <w:r w:rsidR="0031708E" w:rsidRPr="00215B39">
        <w:rPr>
          <w:b/>
          <w:bCs/>
        </w:rPr>
        <w:t xml:space="preserve"> del </w:t>
      </w:r>
      <w:r w:rsidRPr="00215B39">
        <w:rPr>
          <w:b/>
          <w:bCs/>
        </w:rPr>
        <w:t>p</w:t>
      </w:r>
      <w:r w:rsidR="0031708E" w:rsidRPr="00215B39">
        <w:rPr>
          <w:b/>
          <w:bCs/>
        </w:rPr>
        <w:t>royecto</w:t>
      </w:r>
    </w:p>
    <w:p w14:paraId="1DB7677A" w14:textId="705F00A4" w:rsidR="0031708E" w:rsidRPr="00215B39" w:rsidRDefault="0031708E" w:rsidP="00215B39">
      <w:r w:rsidRPr="00215B39">
        <w:t xml:space="preserve">La fase inicial del desarrollo de la aplicación móvil educativa basada en </w:t>
      </w:r>
      <w:r w:rsidR="002B40ED" w:rsidRPr="00651F80">
        <w:t>IA</w:t>
      </w:r>
      <w:r w:rsidRPr="00215B39">
        <w:t xml:space="preserve"> </w:t>
      </w:r>
      <w:proofErr w:type="spellStart"/>
      <w:r w:rsidRPr="00215B39">
        <w:t>GeometricAI</w:t>
      </w:r>
      <w:proofErr w:type="spellEnd"/>
      <w:r w:rsidRPr="00215B39">
        <w:t xml:space="preserve"> consistió en la definición y construcción de </w:t>
      </w:r>
      <w:r w:rsidR="00F52B13" w:rsidRPr="00651F80">
        <w:t>la</w:t>
      </w:r>
      <w:r w:rsidR="00F52B13" w:rsidRPr="00215B39">
        <w:t xml:space="preserve"> </w:t>
      </w:r>
      <w:r w:rsidRPr="00215B39">
        <w:t xml:space="preserve">estructura general. Esta etapa es importante en el ciclo de vida del </w:t>
      </w:r>
      <w:r w:rsidRPr="00215B39">
        <w:rPr>
          <w:i/>
          <w:iCs/>
        </w:rPr>
        <w:t>software</w:t>
      </w:r>
      <w:r w:rsidRPr="00215B39">
        <w:t xml:space="preserve">, </w:t>
      </w:r>
      <w:r w:rsidR="00394450" w:rsidRPr="00651F80">
        <w:t>puesto</w:t>
      </w:r>
      <w:r w:rsidRPr="00215B39">
        <w:t xml:space="preserve"> que establece los cimientos e</w:t>
      </w:r>
      <w:r w:rsidR="00DD59F6" w:rsidRPr="00651F80">
        <w:t>n</w:t>
      </w:r>
      <w:r w:rsidRPr="00215B39">
        <w:t xml:space="preserve"> los </w:t>
      </w:r>
      <w:r w:rsidR="00DD59F6" w:rsidRPr="00651F80">
        <w:t>que</w:t>
      </w:r>
      <w:r w:rsidR="00DD59F6" w:rsidRPr="00215B39">
        <w:t xml:space="preserve"> </w:t>
      </w:r>
      <w:r w:rsidRPr="00215B39">
        <w:t xml:space="preserve">se diseñan e </w:t>
      </w:r>
      <w:r w:rsidRPr="00215B39">
        <w:lastRenderedPageBreak/>
        <w:t>implementan las funcionalidades, se integran los modelos de IA y se despl</w:t>
      </w:r>
      <w:r w:rsidR="00394450" w:rsidRPr="00651F80">
        <w:t>i</w:t>
      </w:r>
      <w:r w:rsidRPr="00215B39">
        <w:t xml:space="preserve">ega la aplicación en dispositivos móviles. A través de la selección de tecnologías y </w:t>
      </w:r>
      <w:proofErr w:type="spellStart"/>
      <w:r w:rsidR="00394450" w:rsidRPr="00215B39">
        <w:rPr>
          <w:i/>
          <w:iCs/>
        </w:rPr>
        <w:t>f</w:t>
      </w:r>
      <w:r w:rsidRPr="00215B39">
        <w:rPr>
          <w:i/>
          <w:iCs/>
        </w:rPr>
        <w:t>rameworks</w:t>
      </w:r>
      <w:proofErr w:type="spellEnd"/>
      <w:r w:rsidRPr="00215B39">
        <w:t>, se buscó garantizar tanto la escalabilidad como la compatibilidad multiplataforma de la solución.</w:t>
      </w:r>
    </w:p>
    <w:p w14:paraId="12BD87C0" w14:textId="77777777" w:rsidR="007C15F6" w:rsidRPr="00215B39" w:rsidRDefault="00394450" w:rsidP="00215B39">
      <w:pPr>
        <w:rPr>
          <w:b/>
          <w:bCs/>
        </w:rPr>
      </w:pPr>
      <w:r w:rsidRPr="00215B39">
        <w:rPr>
          <w:b/>
          <w:bCs/>
        </w:rPr>
        <w:t xml:space="preserve">3.2 </w:t>
      </w:r>
      <w:proofErr w:type="spellStart"/>
      <w:r w:rsidR="0031708E" w:rsidRPr="00215B39">
        <w:rPr>
          <w:b/>
          <w:bCs/>
          <w:i/>
          <w:iCs/>
        </w:rPr>
        <w:t>Frameworks</w:t>
      </w:r>
      <w:proofErr w:type="spellEnd"/>
      <w:r w:rsidR="0031708E" w:rsidRPr="00215B39">
        <w:rPr>
          <w:b/>
          <w:bCs/>
        </w:rPr>
        <w:t xml:space="preserve"> y tecnologías seleccionadas</w:t>
      </w:r>
    </w:p>
    <w:p w14:paraId="2673F25B" w14:textId="01796314" w:rsidR="0031708E" w:rsidRPr="00215B39" w:rsidRDefault="0031708E" w:rsidP="00215B39">
      <w:r w:rsidRPr="00215B39">
        <w:t>Para este proyecto se optó por un enfoque híbrido, utilizando herramientas que desarroll</w:t>
      </w:r>
      <w:r w:rsidR="00970675" w:rsidRPr="00651F80">
        <w:t>an</w:t>
      </w:r>
      <w:r w:rsidRPr="00215B39">
        <w:t xml:space="preserve"> una sola base de código que </w:t>
      </w:r>
      <w:r w:rsidR="00970675" w:rsidRPr="00651F80">
        <w:t>se</w:t>
      </w:r>
      <w:r w:rsidR="00970675" w:rsidRPr="00215B39">
        <w:t xml:space="preserve"> </w:t>
      </w:r>
      <w:r w:rsidR="00394450" w:rsidRPr="00651F80">
        <w:t>despl</w:t>
      </w:r>
      <w:r w:rsidR="00970675" w:rsidRPr="00651F80">
        <w:t>i</w:t>
      </w:r>
      <w:r w:rsidR="00394450" w:rsidRPr="00651F80">
        <w:t>ega</w:t>
      </w:r>
      <w:r w:rsidRPr="00215B39">
        <w:t xml:space="preserve"> en múltiples plataformas, principalmente Android. En este contexto, se emplearon las siguientes tecnologías principales:</w:t>
      </w:r>
    </w:p>
    <w:p w14:paraId="4925627A" w14:textId="14BF2CB3" w:rsidR="0031708E" w:rsidRPr="00215B39" w:rsidRDefault="0031708E" w:rsidP="00B901F9">
      <w:pPr>
        <w:rPr>
          <w:rFonts w:ascii="Arial" w:eastAsia="Arial" w:hAnsi="Arial" w:cs="Arial"/>
          <w:kern w:val="0"/>
          <w:position w:val="-1"/>
          <w:szCs w:val="22"/>
          <w:lang w:val="es-ES"/>
          <w14:ligatures w14:val="none"/>
        </w:rPr>
      </w:pPr>
      <w:proofErr w:type="spellStart"/>
      <w:r w:rsidRPr="00215B39">
        <w:rPr>
          <w:b/>
          <w:bCs/>
        </w:rPr>
        <w:t>Ionic</w:t>
      </w:r>
      <w:proofErr w:type="spellEnd"/>
      <w:r w:rsidRPr="00215B39">
        <w:rPr>
          <w:b/>
          <w:bCs/>
        </w:rPr>
        <w:t xml:space="preserve"> Framework</w:t>
      </w:r>
      <w:r w:rsidRPr="00215B39">
        <w:t xml:space="preserve">: </w:t>
      </w:r>
      <w:r w:rsidR="00267421" w:rsidRPr="00651F80">
        <w:t xml:space="preserve">Tiene </w:t>
      </w:r>
      <w:r w:rsidRPr="00215B39">
        <w:t xml:space="preserve">código abierto </w:t>
      </w:r>
      <w:r w:rsidR="00292D29" w:rsidRPr="00651F80">
        <w:t xml:space="preserve">y </w:t>
      </w:r>
      <w:r w:rsidRPr="00215B39">
        <w:t xml:space="preserve">ampliamente utilizado para el desarrollo de interfaces móviles híbridas </w:t>
      </w:r>
      <w:r w:rsidR="00394450" w:rsidRPr="00651F80">
        <w:t>mediante</w:t>
      </w:r>
      <w:r w:rsidRPr="00215B39">
        <w:t xml:space="preserve"> tecnologías web estándar</w:t>
      </w:r>
      <w:r w:rsidR="00394450" w:rsidRPr="00651F80">
        <w:t>,</w:t>
      </w:r>
      <w:r w:rsidRPr="00215B39">
        <w:t xml:space="preserve"> como HTML, CSS y JavaScript/</w:t>
      </w:r>
      <w:proofErr w:type="spellStart"/>
      <w:r w:rsidRPr="00215B39">
        <w:t>TypeScript</w:t>
      </w:r>
      <w:proofErr w:type="spellEnd"/>
      <w:r w:rsidRPr="00215B39">
        <w:t xml:space="preserve">. </w:t>
      </w:r>
      <w:r w:rsidR="00FE721A" w:rsidRPr="00651F80">
        <w:t>La</w:t>
      </w:r>
      <w:r w:rsidR="00FE721A" w:rsidRPr="00215B39">
        <w:t xml:space="preserve"> </w:t>
      </w:r>
      <w:r w:rsidRPr="00215B39">
        <w:t xml:space="preserve">fortaleza radica en la capacidad de crear </w:t>
      </w:r>
      <w:r w:rsidR="00394450" w:rsidRPr="00651F80">
        <w:t>aplicaciones</w:t>
      </w:r>
      <w:r w:rsidRPr="00215B39">
        <w:t xml:space="preserve"> con apariencia nativa</w:t>
      </w:r>
      <w:r w:rsidR="00394450" w:rsidRPr="00651F80">
        <w:t>,</w:t>
      </w:r>
      <w:r w:rsidRPr="00215B39">
        <w:t xml:space="preserve"> mediante el uso de componentes </w:t>
      </w:r>
      <w:r w:rsidR="00394450" w:rsidRPr="00651F80">
        <w:t xml:space="preserve">de </w:t>
      </w:r>
      <w:r w:rsidRPr="00215B39">
        <w:t>UI</w:t>
      </w:r>
      <w:r w:rsidR="0055664E" w:rsidRPr="00215B39">
        <w:t xml:space="preserve"> </w:t>
      </w:r>
      <w:r w:rsidR="0055664E" w:rsidRPr="00215B39">
        <w:rPr>
          <w:b/>
          <w:bCs/>
        </w:rPr>
        <w:t>Figura 2</w:t>
      </w:r>
      <w:r w:rsidR="0055664E" w:rsidRPr="00215B39">
        <w:t xml:space="preserve"> </w:t>
      </w:r>
      <w:r w:rsidRPr="00215B39">
        <w:t>predefinidos y adaptativos</w:t>
      </w:r>
      <w:r w:rsidR="00394450" w:rsidRPr="00215B39">
        <w:t>.</w:t>
      </w:r>
      <w:r w:rsidRPr="00215B39">
        <w:t xml:space="preserve"> </w:t>
      </w:r>
      <w:r w:rsidR="00394450" w:rsidRPr="00215B39">
        <w:t>E</w:t>
      </w:r>
      <w:r w:rsidRPr="00215B39">
        <w:t xml:space="preserve">n </w:t>
      </w:r>
      <w:proofErr w:type="spellStart"/>
      <w:r w:rsidRPr="00215B39">
        <w:t>GeometricAI</w:t>
      </w:r>
      <w:proofErr w:type="spellEnd"/>
      <w:r w:rsidR="00394450" w:rsidRPr="00215B39">
        <w:t>,</w:t>
      </w:r>
      <w:r w:rsidRPr="00215B39">
        <w:t xml:space="preserve"> </w:t>
      </w:r>
      <w:proofErr w:type="spellStart"/>
      <w:r w:rsidRPr="00215B39">
        <w:t>Ionic</w:t>
      </w:r>
      <w:proofErr w:type="spellEnd"/>
      <w:r w:rsidRPr="00215B39">
        <w:t xml:space="preserve"> proporciona la base visual y estructural de la interfaz</w:t>
      </w:r>
      <w:r w:rsidR="00394450" w:rsidRPr="00215B39">
        <w:t>,</w:t>
      </w:r>
      <w:r w:rsidRPr="00215B39">
        <w:t xml:space="preserve"> lo que facilita una experiencia de usuario coherente e intuitiva en </w:t>
      </w:r>
      <w:r w:rsidR="00394450" w:rsidRPr="00215B39">
        <w:t>distintos</w:t>
      </w:r>
      <w:r w:rsidRPr="00215B39">
        <w:t xml:space="preserve"> dispositivos móviles.</w:t>
      </w:r>
    </w:p>
    <w:p w14:paraId="1EF551FA" w14:textId="77777777" w:rsidR="00B54460" w:rsidRPr="00215B39" w:rsidRDefault="008D7EE9">
      <w:pPr>
        <w:jc w:val="center"/>
        <w:rPr>
          <w:b/>
          <w:bCs/>
          <w:sz w:val="20"/>
          <w:szCs w:val="20"/>
        </w:rPr>
      </w:pPr>
      <w:r w:rsidRPr="00215B39">
        <w:rPr>
          <w:b/>
          <w:bCs/>
          <w:sz w:val="20"/>
          <w:szCs w:val="20"/>
        </w:rPr>
        <w:t>Figura 2</w:t>
      </w:r>
      <w:r w:rsidR="00934E6A" w:rsidRPr="00215B39">
        <w:rPr>
          <w:b/>
          <w:bCs/>
          <w:sz w:val="20"/>
          <w:szCs w:val="20"/>
        </w:rPr>
        <w:t xml:space="preserve">. </w:t>
      </w:r>
    </w:p>
    <w:p w14:paraId="074109E7" w14:textId="3331F79F" w:rsidR="008D7EE9" w:rsidRPr="00215B39" w:rsidRDefault="00934E6A" w:rsidP="00215B39">
      <w:pPr>
        <w:jc w:val="center"/>
        <w:rPr>
          <w:rFonts w:ascii="Arial" w:eastAsia="Arial" w:hAnsi="Arial" w:cs="Arial"/>
          <w:kern w:val="0"/>
          <w:position w:val="-1"/>
          <w:sz w:val="20"/>
          <w:szCs w:val="20"/>
          <w:lang w:val="es-ES"/>
          <w14:ligatures w14:val="none"/>
        </w:rPr>
      </w:pPr>
      <w:r w:rsidRPr="00215B39">
        <w:rPr>
          <w:b/>
          <w:bCs/>
          <w:sz w:val="20"/>
          <w:szCs w:val="20"/>
        </w:rPr>
        <w:t>Vista inicial de aplicación móvil con emulador en tamaños de pantallas distintos.</w:t>
      </w:r>
      <w:r w:rsidR="008D7EE9" w:rsidRPr="00215B39">
        <w:rPr>
          <w:sz w:val="20"/>
          <w:szCs w:val="20"/>
        </w:rPr>
        <w:br/>
      </w:r>
    </w:p>
    <w:p w14:paraId="2DF354ED" w14:textId="20C99507" w:rsidR="008D7EE9" w:rsidRPr="00651F80" w:rsidRDefault="008D7EE9" w:rsidP="00C069AC">
      <w:pPr>
        <w:jc w:val="center"/>
      </w:pPr>
      <w:r w:rsidRPr="00651F80">
        <w:rPr>
          <w:noProof/>
        </w:rPr>
        <w:drawing>
          <wp:inline distT="0" distB="0" distL="0" distR="0" wp14:anchorId="0487E8DC" wp14:editId="133C55A1">
            <wp:extent cx="4615180" cy="2872740"/>
            <wp:effectExtent l="0" t="0" r="0" b="3810"/>
            <wp:docPr id="508192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180" cy="2872740"/>
                    </a:xfrm>
                    <a:prstGeom prst="rect">
                      <a:avLst/>
                    </a:prstGeom>
                    <a:noFill/>
                  </pic:spPr>
                </pic:pic>
              </a:graphicData>
            </a:graphic>
          </wp:inline>
        </w:drawing>
      </w:r>
    </w:p>
    <w:p w14:paraId="1E6EFF67" w14:textId="4D9A3EBD" w:rsidR="008D7EE9" w:rsidRPr="00215B39" w:rsidRDefault="002339D9" w:rsidP="00215B39">
      <w:pPr>
        <w:spacing w:line="720" w:lineRule="auto"/>
        <w:jc w:val="center"/>
        <w:rPr>
          <w:rFonts w:ascii="Arial" w:eastAsia="Arial" w:hAnsi="Arial" w:cs="Arial"/>
          <w:kern w:val="0"/>
          <w:position w:val="-1"/>
          <w:sz w:val="20"/>
          <w:szCs w:val="20"/>
          <w:lang w:val="es-ES"/>
          <w14:ligatures w14:val="none"/>
        </w:rPr>
      </w:pPr>
      <w:r w:rsidRPr="00215B39">
        <w:rPr>
          <w:sz w:val="20"/>
          <w:szCs w:val="20"/>
          <w:lang w:val="es-CO"/>
        </w:rPr>
        <w:t>Fuente: Elaboración propia.</w:t>
      </w:r>
    </w:p>
    <w:p w14:paraId="3A3FBEDC" w14:textId="3F9053EA" w:rsidR="0031708E" w:rsidRPr="00215B39" w:rsidRDefault="0031708E" w:rsidP="00215B39">
      <w:r w:rsidRPr="00215B39">
        <w:rPr>
          <w:b/>
          <w:bCs/>
        </w:rPr>
        <w:lastRenderedPageBreak/>
        <w:t>Angular</w:t>
      </w:r>
      <w:r w:rsidRPr="00215B39">
        <w:t xml:space="preserve">: </w:t>
      </w:r>
      <w:r w:rsidR="002339D9" w:rsidRPr="00651F80">
        <w:t xml:space="preserve">Se </w:t>
      </w:r>
      <w:r w:rsidRPr="00215B39">
        <w:t xml:space="preserve">eligió Angular </w:t>
      </w:r>
      <w:r w:rsidR="00394450" w:rsidRPr="00651F80">
        <w:t>para el</w:t>
      </w:r>
      <w:r w:rsidRPr="00215B39">
        <w:t xml:space="preserve"> desarrollo </w:t>
      </w:r>
      <w:r w:rsidR="00394450" w:rsidRPr="00651F80">
        <w:t>de</w:t>
      </w:r>
      <w:r w:rsidRPr="00215B39">
        <w:t xml:space="preserve"> la lógica de negocio del proyecto, dada </w:t>
      </w:r>
      <w:r w:rsidR="00146551" w:rsidRPr="00651F80">
        <w:t>la</w:t>
      </w:r>
      <w:r w:rsidR="00146551" w:rsidRPr="00215B39">
        <w:t xml:space="preserve"> </w:t>
      </w:r>
      <w:r w:rsidRPr="00215B39">
        <w:t xml:space="preserve">arquitectura basada en componentes, </w:t>
      </w:r>
      <w:r w:rsidR="00146551" w:rsidRPr="00651F80">
        <w:t>un</w:t>
      </w:r>
      <w:r w:rsidR="00146551" w:rsidRPr="00215B39">
        <w:t xml:space="preserve"> </w:t>
      </w:r>
      <w:r w:rsidRPr="00215B39">
        <w:t>sistema robusto de enlace de datos (</w:t>
      </w:r>
      <w:r w:rsidRPr="00215B39">
        <w:rPr>
          <w:i/>
          <w:iCs/>
        </w:rPr>
        <w:t xml:space="preserve">data </w:t>
      </w:r>
      <w:proofErr w:type="spellStart"/>
      <w:r w:rsidRPr="00215B39">
        <w:rPr>
          <w:i/>
          <w:iCs/>
        </w:rPr>
        <w:t>binding</w:t>
      </w:r>
      <w:proofErr w:type="spellEnd"/>
      <w:r w:rsidRPr="00215B39">
        <w:t xml:space="preserve">), la inyección de dependencias y </w:t>
      </w:r>
      <w:r w:rsidR="00146551" w:rsidRPr="00651F80">
        <w:t>la</w:t>
      </w:r>
      <w:r w:rsidR="00146551" w:rsidRPr="00215B39">
        <w:t xml:space="preserve"> </w:t>
      </w:r>
      <w:r w:rsidRPr="00215B39">
        <w:t xml:space="preserve">capacidad para estructurar la aplicación de manera modular. Angular permitió implementar </w:t>
      </w:r>
      <w:r w:rsidR="00EF2A8F" w:rsidRPr="00651F80">
        <w:t xml:space="preserve">de manera organizada </w:t>
      </w:r>
      <w:r w:rsidRPr="00215B39">
        <w:t>los servicios de comunicación con el modelo de IA</w:t>
      </w:r>
      <w:r w:rsidR="00394450" w:rsidRPr="00651F80">
        <w:t>,</w:t>
      </w:r>
      <w:r w:rsidRPr="00215B39">
        <w:t xml:space="preserve"> los flujos de navegación entre vistas, la gestión del estado de la aplicación</w:t>
      </w:r>
      <w:r w:rsidR="00394450" w:rsidRPr="00651F80">
        <w:t xml:space="preserve"> y</w:t>
      </w:r>
      <w:r w:rsidRPr="00215B39">
        <w:t xml:space="preserve"> el control de formularios y validaciones.</w:t>
      </w:r>
    </w:p>
    <w:p w14:paraId="3A89BDE9" w14:textId="74E235AA" w:rsidR="0031708E" w:rsidRPr="00215B39" w:rsidRDefault="0031708E" w:rsidP="00215B39">
      <w:r w:rsidRPr="00215B39">
        <w:rPr>
          <w:b/>
          <w:bCs/>
        </w:rPr>
        <w:t>Capacitor</w:t>
      </w:r>
      <w:r w:rsidRPr="00215B39">
        <w:t xml:space="preserve">: </w:t>
      </w:r>
      <w:r w:rsidR="003865FD" w:rsidRPr="00651F80">
        <w:t xml:space="preserve">Es </w:t>
      </w:r>
      <w:r w:rsidRPr="00215B39">
        <w:t xml:space="preserve">la herramienta de compilación e integración nativa desarrollada por el equipo de </w:t>
      </w:r>
      <w:proofErr w:type="spellStart"/>
      <w:r w:rsidRPr="00215B39">
        <w:t>Ionic</w:t>
      </w:r>
      <w:proofErr w:type="spellEnd"/>
      <w:r w:rsidRPr="00215B39">
        <w:t xml:space="preserve">, que reemplaza a </w:t>
      </w:r>
      <w:proofErr w:type="spellStart"/>
      <w:r w:rsidRPr="00215B39">
        <w:t>Cordova</w:t>
      </w:r>
      <w:proofErr w:type="spellEnd"/>
      <w:r w:rsidRPr="00215B39">
        <w:t xml:space="preserve">. Esta tecnología actúa como un puente entre el entorno web (Angular e </w:t>
      </w:r>
      <w:proofErr w:type="spellStart"/>
      <w:r w:rsidRPr="00215B39">
        <w:t>Ionic</w:t>
      </w:r>
      <w:proofErr w:type="spellEnd"/>
      <w:r w:rsidRPr="00215B39">
        <w:t xml:space="preserve">) y las capacidades nativas del dispositivo (por ejemplo, </w:t>
      </w:r>
      <w:r w:rsidR="00394450" w:rsidRPr="00651F80">
        <w:t xml:space="preserve">el </w:t>
      </w:r>
      <w:r w:rsidRPr="00215B39">
        <w:t xml:space="preserve">acceso al almacenamiento, sensores, cámara o red). En este proyecto, Capacitor fue fundamental para empaquetar la aplicación web en un contenedor nativo, permitiendo </w:t>
      </w:r>
      <w:r w:rsidR="000D31BD" w:rsidRPr="00651F80">
        <w:t>la</w:t>
      </w:r>
      <w:r w:rsidR="000D31BD" w:rsidRPr="00215B39">
        <w:t xml:space="preserve"> </w:t>
      </w:r>
      <w:r w:rsidRPr="00215B39">
        <w:t xml:space="preserve">ejecución en Android y facilitando la integración futura de </w:t>
      </w:r>
      <w:proofErr w:type="spellStart"/>
      <w:r w:rsidRPr="00215B39">
        <w:rPr>
          <w:i/>
          <w:iCs/>
          <w:lang w:val="es-CO"/>
        </w:rPr>
        <w:t>plugins</w:t>
      </w:r>
      <w:proofErr w:type="spellEnd"/>
      <w:r w:rsidRPr="00215B39">
        <w:t xml:space="preserve"> específicos para la cámara, </w:t>
      </w:r>
      <w:r w:rsidR="00394450" w:rsidRPr="00651F80">
        <w:t>redes neuronales embebidas y</w:t>
      </w:r>
      <w:r w:rsidRPr="00215B39">
        <w:t xml:space="preserve"> reconocimiento de imágenes</w:t>
      </w:r>
      <w:r w:rsidR="00394450" w:rsidRPr="00651F80">
        <w:t>. Permitió, además, efectuar</w:t>
      </w:r>
      <w:r w:rsidRPr="00215B39">
        <w:t xml:space="preserve"> pruebas en emuladores y dispositivos físicos, </w:t>
      </w:r>
      <w:r w:rsidR="001D46DF" w:rsidRPr="00651F80">
        <w:t xml:space="preserve">lo que </w:t>
      </w:r>
      <w:r w:rsidRPr="00215B39">
        <w:t>optimiz</w:t>
      </w:r>
      <w:r w:rsidR="00660306" w:rsidRPr="00651F80">
        <w:t>ó</w:t>
      </w:r>
      <w:r w:rsidRPr="00215B39">
        <w:t xml:space="preserve"> el rendimiento y la usabilidad de la aplicación.</w:t>
      </w:r>
    </w:p>
    <w:p w14:paraId="3CF237B3" w14:textId="59204EAE" w:rsidR="0031708E" w:rsidRPr="00215B39" w:rsidRDefault="0031708E" w:rsidP="00215B39">
      <w:pPr>
        <w:rPr>
          <w:rFonts w:eastAsia="Arial"/>
          <w:kern w:val="0"/>
          <w:position w:val="-1"/>
          <w:szCs w:val="22"/>
          <w:lang w:val="es-ES"/>
          <w14:ligatures w14:val="none"/>
        </w:rPr>
      </w:pPr>
      <w:r w:rsidRPr="00215B39">
        <w:t xml:space="preserve">Una vez culminada la fase de desarrollo, el proyecto </w:t>
      </w:r>
      <w:r w:rsidR="00394450" w:rsidRPr="00651F80">
        <w:t>se migró</w:t>
      </w:r>
      <w:r w:rsidRPr="00215B39">
        <w:t xml:space="preserve"> a Android Studio mediante la herramienta Capacitor, </w:t>
      </w:r>
      <w:r w:rsidR="00394450" w:rsidRPr="00651F80">
        <w:t>para</w:t>
      </w:r>
      <w:r w:rsidRPr="00215B39">
        <w:t xml:space="preserve"> compilar la aplicación y generar el archivo instalador (.</w:t>
      </w:r>
      <w:proofErr w:type="spellStart"/>
      <w:r w:rsidRPr="00215B39">
        <w:t>apk</w:t>
      </w:r>
      <w:proofErr w:type="spellEnd"/>
      <w:r w:rsidRPr="00215B39">
        <w:t xml:space="preserve">) compatible con dispositivos Android. En esta etapa, se implementó el control de versiones mediante identificadores incrementales y nombres diferenciados para cada versión, junto con la firma digital de la aplicación, requisito indispensable para </w:t>
      </w:r>
      <w:r w:rsidR="001775C1" w:rsidRPr="00651F80">
        <w:t>la</w:t>
      </w:r>
      <w:r w:rsidR="001775C1" w:rsidRPr="00215B39">
        <w:t xml:space="preserve"> </w:t>
      </w:r>
      <w:r w:rsidRPr="00215B39">
        <w:t xml:space="preserve">publicación en Google Play </w:t>
      </w:r>
      <w:proofErr w:type="spellStart"/>
      <w:r w:rsidRPr="00215B39">
        <w:t>Console</w:t>
      </w:r>
      <w:proofErr w:type="spellEnd"/>
      <w:r w:rsidRPr="00215B39">
        <w:t xml:space="preserve">. </w:t>
      </w:r>
      <w:r w:rsidR="001F15CF" w:rsidRPr="00651F80">
        <w:t>Con e</w:t>
      </w:r>
      <w:r w:rsidRPr="00215B39">
        <w:t xml:space="preserve">ste proceso también </w:t>
      </w:r>
      <w:r w:rsidR="001F15CF" w:rsidRPr="00651F80">
        <w:t xml:space="preserve">se </w:t>
      </w:r>
      <w:r w:rsidRPr="00215B39">
        <w:t>asegur</w:t>
      </w:r>
      <w:r w:rsidR="00337148" w:rsidRPr="00651F80">
        <w:t>ó</w:t>
      </w:r>
      <w:r w:rsidRPr="00215B39">
        <w:t xml:space="preserve"> el cumplimiento de los lineamientos exigidos por la plataforma, tales como firma criptográfica de la aplicación, declaración de permisos para el acceso a sensores y recursos del dispositivo móvil </w:t>
      </w:r>
      <w:r w:rsidR="00394450" w:rsidRPr="00651F80">
        <w:t>y</w:t>
      </w:r>
      <w:r w:rsidRPr="00215B39">
        <w:t xml:space="preserve"> la incorporación de los </w:t>
      </w:r>
      <w:r w:rsidR="00394450" w:rsidRPr="00651F80">
        <w:t>t</w:t>
      </w:r>
      <w:r w:rsidRPr="00215B39">
        <w:t xml:space="preserve">érminos y </w:t>
      </w:r>
      <w:r w:rsidR="00394450" w:rsidRPr="00651F80">
        <w:t>c</w:t>
      </w:r>
      <w:r w:rsidRPr="00215B39">
        <w:t xml:space="preserve">ondiciones de uso de la aplicación </w:t>
      </w:r>
      <w:proofErr w:type="spellStart"/>
      <w:r w:rsidRPr="00215B39">
        <w:t>GeometricAI</w:t>
      </w:r>
      <w:proofErr w:type="spellEnd"/>
      <w:r w:rsidR="00337148" w:rsidRPr="00651F80">
        <w:t>. Con ello se</w:t>
      </w:r>
      <w:r w:rsidRPr="00215B39">
        <w:t xml:space="preserve"> garantiz</w:t>
      </w:r>
      <w:r w:rsidR="00207193" w:rsidRPr="00651F80">
        <w:t>a</w:t>
      </w:r>
      <w:r w:rsidRPr="00215B39">
        <w:t xml:space="preserve"> transparencia, seguridad y conformidad legal respecto al tratamiento de datos y funcionalidades ofrecidas.</w:t>
      </w:r>
    </w:p>
    <w:p w14:paraId="7E2ECFE2" w14:textId="47774D51" w:rsidR="007C15F6" w:rsidRPr="00215B39" w:rsidRDefault="00394450" w:rsidP="00215B39">
      <w:pPr>
        <w:rPr>
          <w:b/>
          <w:bCs/>
        </w:rPr>
      </w:pPr>
      <w:r w:rsidRPr="00215B39">
        <w:rPr>
          <w:b/>
          <w:bCs/>
        </w:rPr>
        <w:t>3.2.1</w:t>
      </w:r>
      <w:r w:rsidR="00EB18D0" w:rsidRPr="00651F80">
        <w:rPr>
          <w:b/>
          <w:bCs/>
        </w:rPr>
        <w:tab/>
      </w:r>
      <w:r w:rsidR="0031708E" w:rsidRPr="00215B39">
        <w:rPr>
          <w:b/>
          <w:bCs/>
        </w:rPr>
        <w:t>Organización de los archivos clave del proyecto</w:t>
      </w:r>
    </w:p>
    <w:p w14:paraId="6125BDCF" w14:textId="1CCEF9AE" w:rsidR="0031708E" w:rsidRPr="00215B39" w:rsidRDefault="0031708E" w:rsidP="00215B39">
      <w:pPr>
        <w:rPr>
          <w:rFonts w:eastAsia="Arial"/>
          <w:kern w:val="0"/>
          <w:position w:val="-1"/>
          <w:szCs w:val="22"/>
          <w14:ligatures w14:val="none"/>
        </w:rPr>
      </w:pPr>
      <w:r w:rsidRPr="00215B39">
        <w:t xml:space="preserve">Una vez inicializado el proyecto con los comandos </w:t>
      </w:r>
      <w:r w:rsidR="00207193" w:rsidRPr="00651F80">
        <w:t>“</w:t>
      </w:r>
      <w:proofErr w:type="spellStart"/>
      <w:r w:rsidRPr="00215B39">
        <w:t>ionic</w:t>
      </w:r>
      <w:proofErr w:type="spellEnd"/>
      <w:r w:rsidRPr="00215B39">
        <w:t xml:space="preserve"> </w:t>
      </w:r>
      <w:proofErr w:type="spellStart"/>
      <w:r w:rsidRPr="00215B39">
        <w:t>start</w:t>
      </w:r>
      <w:proofErr w:type="spellEnd"/>
      <w:r w:rsidR="00207193" w:rsidRPr="00651F80">
        <w:t>”</w:t>
      </w:r>
      <w:r w:rsidRPr="00215B39">
        <w:t xml:space="preserve"> </w:t>
      </w:r>
      <w:r w:rsidR="00394450" w:rsidRPr="00651F80">
        <w:t>e</w:t>
      </w:r>
      <w:r w:rsidRPr="00215B39">
        <w:t xml:space="preserve"> </w:t>
      </w:r>
      <w:r w:rsidR="00207193" w:rsidRPr="00651F80">
        <w:t>“</w:t>
      </w:r>
      <w:proofErr w:type="spellStart"/>
      <w:r w:rsidRPr="00215B39">
        <w:t>ionic</w:t>
      </w:r>
      <w:proofErr w:type="spellEnd"/>
      <w:r w:rsidRPr="00215B39">
        <w:t xml:space="preserve"> </w:t>
      </w:r>
      <w:proofErr w:type="spellStart"/>
      <w:r w:rsidRPr="00215B39">
        <w:t>build</w:t>
      </w:r>
      <w:proofErr w:type="spellEnd"/>
      <w:r w:rsidR="00207193" w:rsidRPr="00651F80">
        <w:t>”</w:t>
      </w:r>
      <w:r w:rsidR="00394450" w:rsidRPr="00651F80">
        <w:t>,</w:t>
      </w:r>
      <w:r w:rsidRPr="00215B39">
        <w:t xml:space="preserve"> se </w:t>
      </w:r>
      <w:r w:rsidR="00BE2492" w:rsidRPr="00651F80">
        <w:t>creó</w:t>
      </w:r>
      <w:r w:rsidR="00BE2492" w:rsidRPr="00215B39">
        <w:t xml:space="preserve"> </w:t>
      </w:r>
      <w:r w:rsidRPr="00215B39">
        <w:t>una estructura estándar de carpetas y archivos que configura</w:t>
      </w:r>
      <w:r w:rsidR="00BE2492" w:rsidRPr="00651F80">
        <w:t>ra</w:t>
      </w:r>
      <w:r w:rsidRPr="00215B39">
        <w:t xml:space="preserve">n el entorno de desarrollo. A continuación, se describen los principales archivos </w:t>
      </w:r>
      <w:r w:rsidR="00394450" w:rsidRPr="00651F80">
        <w:t>y carpetas</w:t>
      </w:r>
      <w:r w:rsidRPr="00215B39">
        <w:t xml:space="preserve">, explicando </w:t>
      </w:r>
      <w:r w:rsidR="00C56836" w:rsidRPr="00651F80">
        <w:t>el</w:t>
      </w:r>
      <w:r w:rsidR="00C56836" w:rsidRPr="00215B39">
        <w:t xml:space="preserve"> </w:t>
      </w:r>
      <w:r w:rsidRPr="00215B39">
        <w:t xml:space="preserve">propósito y </w:t>
      </w:r>
      <w:r w:rsidR="00C56836" w:rsidRPr="00651F80">
        <w:t xml:space="preserve">la </w:t>
      </w:r>
      <w:r w:rsidRPr="00215B39">
        <w:lastRenderedPageBreak/>
        <w:t>relevancia en el proyecto</w:t>
      </w:r>
      <w:r w:rsidR="00B026A0" w:rsidRPr="00215B39">
        <w:t xml:space="preserve"> como se evidencia en la </w:t>
      </w:r>
      <w:r w:rsidR="00B026A0" w:rsidRPr="00215B39">
        <w:rPr>
          <w:b/>
          <w:bCs/>
        </w:rPr>
        <w:t>Tabla 3</w:t>
      </w:r>
      <w:r w:rsidR="00B026A0" w:rsidRPr="00215B39">
        <w:t xml:space="preserve"> archivos utilizados en la implementación de conexiones dentro de la aplicación móvil </w:t>
      </w:r>
      <w:proofErr w:type="spellStart"/>
      <w:r w:rsidR="00B026A0" w:rsidRPr="00215B39">
        <w:t>GeometricAI</w:t>
      </w:r>
      <w:proofErr w:type="spellEnd"/>
      <w:r w:rsidRPr="00215B39">
        <w:t>.</w:t>
      </w:r>
    </w:p>
    <w:p w14:paraId="5284D638" w14:textId="57F16CBA" w:rsidR="00394450" w:rsidRPr="00215B39" w:rsidRDefault="00C56836" w:rsidP="00215B39">
      <w:pPr>
        <w:jc w:val="center"/>
        <w:rPr>
          <w:rFonts w:ascii="Arial" w:eastAsia="Arial" w:hAnsi="Arial" w:cs="Arial"/>
          <w:b/>
          <w:bCs/>
          <w:kern w:val="0"/>
          <w:position w:val="-1"/>
          <w:sz w:val="20"/>
          <w:szCs w:val="20"/>
          <w:lang w:val="es-ES"/>
          <w14:ligatures w14:val="none"/>
        </w:rPr>
      </w:pPr>
      <w:r w:rsidRPr="00215B39">
        <w:rPr>
          <w:b/>
          <w:bCs/>
          <w:sz w:val="20"/>
          <w:szCs w:val="20"/>
        </w:rPr>
        <w:t>Tabla 3</w:t>
      </w:r>
      <w:r w:rsidR="00D56F22" w:rsidRPr="00215B39">
        <w:rPr>
          <w:b/>
          <w:bCs/>
          <w:sz w:val="20"/>
          <w:szCs w:val="20"/>
        </w:rPr>
        <w:t>.</w:t>
      </w:r>
      <w:r w:rsidR="00B026A0" w:rsidRPr="00215B39">
        <w:rPr>
          <w:b/>
          <w:bCs/>
          <w:sz w:val="20"/>
          <w:szCs w:val="20"/>
        </w:rPr>
        <w:t xml:space="preserve"> Archivos y elementos de implementación en la aplicación móvil </w:t>
      </w:r>
      <w:proofErr w:type="spellStart"/>
      <w:r w:rsidR="00B026A0" w:rsidRPr="00215B39">
        <w:rPr>
          <w:b/>
          <w:bCs/>
          <w:sz w:val="20"/>
          <w:szCs w:val="20"/>
        </w:rPr>
        <w:t>GeometricAI</w:t>
      </w:r>
      <w:proofErr w:type="spellEnd"/>
      <w:r w:rsidR="00B026A0" w:rsidRPr="00215B39">
        <w:rPr>
          <w:b/>
          <w:bCs/>
          <w:sz w:val="20"/>
          <w:szCs w:val="20"/>
        </w:rPr>
        <w:t>.</w:t>
      </w:r>
      <w:r w:rsidR="00D56F22" w:rsidRPr="00215B39">
        <w:rPr>
          <w:b/>
          <w:bCs/>
          <w:sz w:val="20"/>
          <w:szCs w:val="20"/>
        </w:rPr>
        <w:br/>
      </w:r>
    </w:p>
    <w:tbl>
      <w:tblPr>
        <w:tblStyle w:val="Tablanormal2"/>
        <w:tblW w:w="0" w:type="auto"/>
        <w:tblLayout w:type="fixed"/>
        <w:tblLook w:val="04A0" w:firstRow="1" w:lastRow="0" w:firstColumn="1" w:lastColumn="0" w:noHBand="0" w:noVBand="1"/>
      </w:tblPr>
      <w:tblGrid>
        <w:gridCol w:w="1843"/>
        <w:gridCol w:w="6995"/>
      </w:tblGrid>
      <w:tr w:rsidR="00C8012F" w:rsidRPr="00651F80" w14:paraId="57614DE2" w14:textId="77777777" w:rsidTr="00215B3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EF94FF" w14:textId="4B4D3AF0" w:rsidR="0031708E" w:rsidRPr="00215B39" w:rsidRDefault="0031708E" w:rsidP="00215B39">
            <w:pPr>
              <w:jc w:val="center"/>
              <w:rPr>
                <w:rFonts w:eastAsia="Times New Roman"/>
                <w:b w:val="0"/>
                <w:bCs w:val="0"/>
                <w:color w:val="000000"/>
                <w:sz w:val="20"/>
                <w:szCs w:val="20"/>
                <w:lang w:val="es-CO" w:eastAsia="es-CO"/>
              </w:rPr>
            </w:pPr>
            <w:r w:rsidRPr="00215B39">
              <w:rPr>
                <w:rFonts w:eastAsia="Times New Roman"/>
                <w:color w:val="000000"/>
                <w:sz w:val="20"/>
                <w:szCs w:val="20"/>
                <w:lang w:val="es-CO" w:eastAsia="es-CO"/>
              </w:rPr>
              <w:t>Archivo/</w:t>
            </w:r>
            <w:r w:rsidR="00263B4B" w:rsidRPr="00651F80">
              <w:rPr>
                <w:rFonts w:eastAsia="Times New Roman"/>
                <w:color w:val="000000"/>
                <w:sz w:val="20"/>
                <w:szCs w:val="20"/>
                <w:lang w:val="es-CO" w:eastAsia="es-CO"/>
              </w:rPr>
              <w:t>c</w:t>
            </w:r>
            <w:r w:rsidRPr="00215B39">
              <w:rPr>
                <w:rFonts w:eastAsia="Times New Roman"/>
                <w:color w:val="000000"/>
                <w:sz w:val="20"/>
                <w:szCs w:val="20"/>
                <w:lang w:val="es-CO" w:eastAsia="es-CO"/>
              </w:rPr>
              <w:t>arpeta</w:t>
            </w:r>
          </w:p>
        </w:tc>
        <w:tc>
          <w:tcPr>
            <w:tcW w:w="6995" w:type="dxa"/>
            <w:noWrap/>
            <w:hideMark/>
          </w:tcPr>
          <w:p w14:paraId="253402EF" w14:textId="77777777" w:rsidR="0031708E" w:rsidRPr="00215B39" w:rsidRDefault="0031708E" w:rsidP="00215B3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s-CO" w:eastAsia="es-CO"/>
              </w:rPr>
            </w:pPr>
            <w:r w:rsidRPr="00215B39">
              <w:rPr>
                <w:rFonts w:eastAsia="Times New Roman"/>
                <w:color w:val="000000"/>
                <w:sz w:val="20"/>
                <w:szCs w:val="20"/>
                <w:lang w:val="es-CO" w:eastAsia="es-CO"/>
              </w:rPr>
              <w:t>Función principal</w:t>
            </w:r>
          </w:p>
        </w:tc>
      </w:tr>
      <w:tr w:rsidR="00C8012F" w:rsidRPr="00651F80" w14:paraId="2737C548" w14:textId="77777777" w:rsidTr="00215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AF5C6BF" w14:textId="77777777" w:rsidR="0031708E" w:rsidRPr="00215B39" w:rsidRDefault="0031708E" w:rsidP="00215B39">
            <w:pPr>
              <w:jc w:val="left"/>
              <w:rPr>
                <w:rFonts w:eastAsia="Times New Roman"/>
                <w:color w:val="000000"/>
                <w:sz w:val="20"/>
                <w:szCs w:val="20"/>
                <w:lang w:val="es-CO" w:eastAsia="es-CO"/>
              </w:rPr>
            </w:pPr>
            <w:proofErr w:type="spellStart"/>
            <w:proofErr w:type="gramStart"/>
            <w:r w:rsidRPr="00215B39">
              <w:rPr>
                <w:rFonts w:eastAsia="Times New Roman"/>
                <w:color w:val="000000"/>
                <w:sz w:val="20"/>
                <w:szCs w:val="20"/>
                <w:lang w:val="es-CO" w:eastAsia="es-CO"/>
              </w:rPr>
              <w:t>package.json</w:t>
            </w:r>
            <w:proofErr w:type="spellEnd"/>
            <w:proofErr w:type="gramEnd"/>
          </w:p>
        </w:tc>
        <w:tc>
          <w:tcPr>
            <w:tcW w:w="6995" w:type="dxa"/>
            <w:noWrap/>
            <w:hideMark/>
          </w:tcPr>
          <w:p w14:paraId="51D65997"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Contiene la </w:t>
            </w:r>
            <w:proofErr w:type="spellStart"/>
            <w:r w:rsidRPr="00215B39">
              <w:rPr>
                <w:rFonts w:eastAsia="Times New Roman"/>
                <w:color w:val="000000"/>
                <w:sz w:val="20"/>
                <w:szCs w:val="20"/>
                <w:lang w:val="es-CO" w:eastAsia="es-CO"/>
              </w:rPr>
              <w:t>metadata</w:t>
            </w:r>
            <w:proofErr w:type="spellEnd"/>
            <w:r w:rsidRPr="00215B39">
              <w:rPr>
                <w:rFonts w:eastAsia="Times New Roman"/>
                <w:color w:val="000000"/>
                <w:sz w:val="20"/>
                <w:szCs w:val="20"/>
                <w:lang w:val="es-CO" w:eastAsia="es-CO"/>
              </w:rPr>
              <w:t xml:space="preserve"> del proyecto: nombre, versión, </w:t>
            </w:r>
            <w:r w:rsidRPr="00215B39">
              <w:rPr>
                <w:rFonts w:eastAsia="Times New Roman"/>
                <w:i/>
                <w:iCs/>
                <w:color w:val="000000"/>
                <w:sz w:val="20"/>
                <w:szCs w:val="20"/>
                <w:lang w:val="es-CO" w:eastAsia="es-CO"/>
              </w:rPr>
              <w:t>scripts</w:t>
            </w:r>
            <w:r w:rsidRPr="00215B39">
              <w:rPr>
                <w:rFonts w:eastAsia="Times New Roman"/>
                <w:color w:val="000000"/>
                <w:sz w:val="20"/>
                <w:szCs w:val="20"/>
                <w:lang w:val="es-CO" w:eastAsia="es-CO"/>
              </w:rPr>
              <w:t xml:space="preserve">, dependencias y </w:t>
            </w:r>
            <w:r w:rsidRPr="00215B39">
              <w:rPr>
                <w:rFonts w:eastAsia="Times New Roman"/>
                <w:i/>
                <w:iCs/>
                <w:color w:val="000000"/>
                <w:sz w:val="20"/>
                <w:szCs w:val="20"/>
                <w:lang w:val="es-CO" w:eastAsia="es-CO"/>
              </w:rPr>
              <w:t>scripts</w:t>
            </w:r>
            <w:r w:rsidRPr="00215B39">
              <w:rPr>
                <w:rFonts w:eastAsia="Times New Roman"/>
                <w:color w:val="000000"/>
                <w:sz w:val="20"/>
                <w:szCs w:val="20"/>
                <w:lang w:val="es-CO" w:eastAsia="es-CO"/>
              </w:rPr>
              <w:t xml:space="preserve"> de ejecución.</w:t>
            </w:r>
          </w:p>
        </w:tc>
      </w:tr>
      <w:tr w:rsidR="00C8012F" w:rsidRPr="00651F80" w14:paraId="71CDCDE4" w14:textId="77777777" w:rsidTr="00215B39">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1982350" w14:textId="77777777" w:rsidR="0031708E" w:rsidRPr="00215B39" w:rsidRDefault="0031708E" w:rsidP="00215B39">
            <w:pPr>
              <w:jc w:val="left"/>
              <w:rPr>
                <w:rFonts w:eastAsia="Times New Roman"/>
                <w:color w:val="000000"/>
                <w:sz w:val="20"/>
                <w:szCs w:val="20"/>
                <w:lang w:val="es-CO" w:eastAsia="es-CO"/>
              </w:rPr>
            </w:pPr>
            <w:proofErr w:type="spellStart"/>
            <w:proofErr w:type="gramStart"/>
            <w:r w:rsidRPr="00215B39">
              <w:rPr>
                <w:rFonts w:eastAsia="Times New Roman"/>
                <w:color w:val="000000"/>
                <w:sz w:val="20"/>
                <w:szCs w:val="20"/>
                <w:lang w:val="es-CO" w:eastAsia="es-CO"/>
              </w:rPr>
              <w:t>angular.json</w:t>
            </w:r>
            <w:proofErr w:type="spellEnd"/>
            <w:proofErr w:type="gramEnd"/>
          </w:p>
        </w:tc>
        <w:tc>
          <w:tcPr>
            <w:tcW w:w="6995" w:type="dxa"/>
            <w:noWrap/>
            <w:hideMark/>
          </w:tcPr>
          <w:p w14:paraId="648F8AD4"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Define la estructura del proyecto Angular, especifica las rutas, </w:t>
            </w:r>
            <w:proofErr w:type="spellStart"/>
            <w:r w:rsidRPr="00215B39">
              <w:rPr>
                <w:rFonts w:eastAsia="Times New Roman"/>
                <w:i/>
                <w:iCs/>
                <w:color w:val="000000"/>
                <w:sz w:val="20"/>
                <w:szCs w:val="20"/>
                <w:lang w:val="es-CO" w:eastAsia="es-CO"/>
              </w:rPr>
              <w:t>assets</w:t>
            </w:r>
            <w:proofErr w:type="spellEnd"/>
            <w:r w:rsidRPr="00215B39">
              <w:rPr>
                <w:rFonts w:eastAsia="Times New Roman"/>
                <w:color w:val="000000"/>
                <w:sz w:val="20"/>
                <w:szCs w:val="20"/>
                <w:lang w:val="es-CO" w:eastAsia="es-CO"/>
              </w:rPr>
              <w:t xml:space="preserve">, estilos y configuración de </w:t>
            </w:r>
            <w:proofErr w:type="spellStart"/>
            <w:r w:rsidRPr="00215B39">
              <w:rPr>
                <w:rFonts w:eastAsia="Times New Roman"/>
                <w:i/>
                <w:iCs/>
                <w:color w:val="000000"/>
                <w:sz w:val="20"/>
                <w:szCs w:val="20"/>
                <w:lang w:val="es-CO" w:eastAsia="es-CO"/>
              </w:rPr>
              <w:t>build</w:t>
            </w:r>
            <w:proofErr w:type="spellEnd"/>
            <w:r w:rsidRPr="00215B39">
              <w:rPr>
                <w:rFonts w:eastAsia="Times New Roman"/>
                <w:color w:val="000000"/>
                <w:sz w:val="20"/>
                <w:szCs w:val="20"/>
                <w:lang w:val="es-CO" w:eastAsia="es-CO"/>
              </w:rPr>
              <w:t>.</w:t>
            </w:r>
          </w:p>
        </w:tc>
      </w:tr>
      <w:tr w:rsidR="00C8012F" w:rsidRPr="00651F80" w14:paraId="443C9B3C" w14:textId="77777777" w:rsidTr="00215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608CB9" w14:textId="77777777" w:rsidR="0031708E" w:rsidRPr="00215B39" w:rsidRDefault="0031708E" w:rsidP="00215B39">
            <w:pPr>
              <w:jc w:val="left"/>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ionic.</w:t>
            </w:r>
            <w:proofErr w:type="gramStart"/>
            <w:r w:rsidRPr="00215B39">
              <w:rPr>
                <w:rFonts w:eastAsia="Times New Roman"/>
                <w:color w:val="000000"/>
                <w:sz w:val="20"/>
                <w:szCs w:val="20"/>
                <w:lang w:val="es-CO" w:eastAsia="es-CO"/>
              </w:rPr>
              <w:t>config.json</w:t>
            </w:r>
            <w:proofErr w:type="spellEnd"/>
            <w:proofErr w:type="gramEnd"/>
          </w:p>
        </w:tc>
        <w:tc>
          <w:tcPr>
            <w:tcW w:w="6995" w:type="dxa"/>
            <w:noWrap/>
            <w:hideMark/>
          </w:tcPr>
          <w:p w14:paraId="3603A0CD" w14:textId="4BB02F8E"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Archivo específico de </w:t>
            </w:r>
            <w:proofErr w:type="spellStart"/>
            <w:r w:rsidRPr="00215B39">
              <w:rPr>
                <w:rFonts w:eastAsia="Times New Roman"/>
                <w:color w:val="000000"/>
                <w:sz w:val="20"/>
                <w:szCs w:val="20"/>
                <w:lang w:val="es-CO" w:eastAsia="es-CO"/>
              </w:rPr>
              <w:t>Ionic</w:t>
            </w:r>
            <w:proofErr w:type="spellEnd"/>
            <w:r w:rsidR="00C60B04" w:rsidRPr="00651F80">
              <w:rPr>
                <w:rFonts w:eastAsia="Times New Roman"/>
                <w:color w:val="000000"/>
                <w:sz w:val="20"/>
                <w:szCs w:val="20"/>
                <w:lang w:val="es-CO" w:eastAsia="es-CO"/>
              </w:rPr>
              <w:t>,</w:t>
            </w:r>
            <w:r w:rsidRPr="00215B39">
              <w:rPr>
                <w:rFonts w:eastAsia="Times New Roman"/>
                <w:color w:val="000000"/>
                <w:sz w:val="20"/>
                <w:szCs w:val="20"/>
                <w:lang w:val="es-CO" w:eastAsia="es-CO"/>
              </w:rPr>
              <w:t xml:space="preserve"> que almacena configuraciones como el nombre del proyecto y su tipo (capacitor).</w:t>
            </w:r>
          </w:p>
        </w:tc>
      </w:tr>
      <w:tr w:rsidR="00C8012F" w:rsidRPr="00651F80" w14:paraId="56CAB8B6" w14:textId="77777777" w:rsidTr="00215B39">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41C2091" w14:textId="77777777" w:rsidR="0031708E" w:rsidRPr="00215B39" w:rsidRDefault="0031708E" w:rsidP="00215B39">
            <w:pPr>
              <w:jc w:val="left"/>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capacitor.config.ts</w:t>
            </w:r>
            <w:proofErr w:type="spellEnd"/>
          </w:p>
        </w:tc>
        <w:tc>
          <w:tcPr>
            <w:tcW w:w="6995" w:type="dxa"/>
            <w:noWrap/>
            <w:hideMark/>
          </w:tcPr>
          <w:p w14:paraId="261A375D"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Archivo central de configuración para Capacitor, define el ID del paquete, nombre de la </w:t>
            </w:r>
            <w:proofErr w:type="gramStart"/>
            <w:r w:rsidRPr="00215B39">
              <w:rPr>
                <w:rFonts w:eastAsia="Times New Roman"/>
                <w:i/>
                <w:iCs/>
                <w:color w:val="000000"/>
                <w:sz w:val="20"/>
                <w:szCs w:val="20"/>
                <w:lang w:val="es-CO" w:eastAsia="es-CO"/>
              </w:rPr>
              <w:t>app</w:t>
            </w:r>
            <w:proofErr w:type="gramEnd"/>
            <w:r w:rsidRPr="00215B39">
              <w:rPr>
                <w:rFonts w:eastAsia="Times New Roman"/>
                <w:color w:val="000000"/>
                <w:sz w:val="20"/>
                <w:szCs w:val="20"/>
                <w:lang w:val="es-CO" w:eastAsia="es-CO"/>
              </w:rPr>
              <w:t xml:space="preserve"> y plataforma base.</w:t>
            </w:r>
          </w:p>
        </w:tc>
      </w:tr>
      <w:tr w:rsidR="00C8012F" w:rsidRPr="00651F80" w14:paraId="753A427B" w14:textId="77777777" w:rsidTr="00215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A1CF45C" w14:textId="77777777" w:rsidR="0031708E" w:rsidRPr="00215B39" w:rsidRDefault="0031708E" w:rsidP="00215B39">
            <w:pPr>
              <w:jc w:val="left"/>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node_modules</w:t>
            </w:r>
            <w:proofErr w:type="spellEnd"/>
            <w:r w:rsidRPr="00215B39">
              <w:rPr>
                <w:rFonts w:eastAsia="Times New Roman"/>
                <w:color w:val="000000"/>
                <w:sz w:val="20"/>
                <w:szCs w:val="20"/>
                <w:lang w:val="es-CO" w:eastAsia="es-CO"/>
              </w:rPr>
              <w:t>/</w:t>
            </w:r>
          </w:p>
        </w:tc>
        <w:tc>
          <w:tcPr>
            <w:tcW w:w="6995" w:type="dxa"/>
            <w:noWrap/>
            <w:hideMark/>
          </w:tcPr>
          <w:p w14:paraId="03D749E3"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Carpeta que contiene todas las dependencias descargadas vía </w:t>
            </w:r>
            <w:proofErr w:type="spellStart"/>
            <w:r w:rsidRPr="00215B39">
              <w:rPr>
                <w:rFonts w:eastAsia="Times New Roman"/>
                <w:color w:val="000000"/>
                <w:sz w:val="20"/>
                <w:szCs w:val="20"/>
                <w:lang w:val="es-CO" w:eastAsia="es-CO"/>
              </w:rPr>
              <w:t>npm</w:t>
            </w:r>
            <w:proofErr w:type="spellEnd"/>
            <w:r w:rsidRPr="00215B39">
              <w:rPr>
                <w:rFonts w:eastAsia="Times New Roman"/>
                <w:color w:val="000000"/>
                <w:sz w:val="20"/>
                <w:szCs w:val="20"/>
                <w:lang w:val="es-CO" w:eastAsia="es-CO"/>
              </w:rPr>
              <w:t>.</w:t>
            </w:r>
          </w:p>
        </w:tc>
      </w:tr>
      <w:tr w:rsidR="00C8012F" w:rsidRPr="00651F80" w14:paraId="1A9EE351" w14:textId="77777777" w:rsidTr="00215B39">
        <w:trPr>
          <w:trHeight w:val="288"/>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71571A7" w14:textId="77777777" w:rsidR="0031708E" w:rsidRPr="00215B39" w:rsidRDefault="0031708E" w:rsidP="00215B39">
            <w:pPr>
              <w:jc w:val="left"/>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android</w:t>
            </w:r>
            <w:proofErr w:type="spellEnd"/>
            <w:r w:rsidRPr="00215B39">
              <w:rPr>
                <w:rFonts w:eastAsia="Times New Roman"/>
                <w:color w:val="000000"/>
                <w:sz w:val="20"/>
                <w:szCs w:val="20"/>
                <w:lang w:val="es-CO" w:eastAsia="es-CO"/>
              </w:rPr>
              <w:t>/</w:t>
            </w:r>
          </w:p>
        </w:tc>
        <w:tc>
          <w:tcPr>
            <w:tcW w:w="6995" w:type="dxa"/>
            <w:noWrap/>
            <w:hideMark/>
          </w:tcPr>
          <w:p w14:paraId="6CB5EF01" w14:textId="024CA8DE"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Directorios generados por Capacitor</w:t>
            </w:r>
            <w:r w:rsidR="00787F94" w:rsidRPr="00651F80">
              <w:rPr>
                <w:rFonts w:eastAsia="Times New Roman"/>
                <w:color w:val="000000"/>
                <w:sz w:val="20"/>
                <w:szCs w:val="20"/>
                <w:lang w:val="es-CO" w:eastAsia="es-CO"/>
              </w:rPr>
              <w:t>,</w:t>
            </w:r>
            <w:r w:rsidRPr="00215B39">
              <w:rPr>
                <w:rFonts w:eastAsia="Times New Roman"/>
                <w:color w:val="000000"/>
                <w:sz w:val="20"/>
                <w:szCs w:val="20"/>
                <w:lang w:val="es-CO" w:eastAsia="es-CO"/>
              </w:rPr>
              <w:t xml:space="preserve"> que contienen el código nativo para la plataforma móvil Android.</w:t>
            </w:r>
          </w:p>
        </w:tc>
      </w:tr>
    </w:tbl>
    <w:p w14:paraId="62734FB0" w14:textId="7573AFD4" w:rsidR="00787F94" w:rsidRPr="00215B39" w:rsidRDefault="00787F94" w:rsidP="00215B39">
      <w:pPr>
        <w:spacing w:line="720" w:lineRule="auto"/>
        <w:jc w:val="center"/>
        <w:rPr>
          <w:rFonts w:ascii="Arial" w:eastAsia="Arial" w:hAnsi="Arial" w:cs="Arial"/>
          <w:kern w:val="0"/>
          <w:position w:val="-1"/>
          <w:sz w:val="20"/>
          <w:szCs w:val="20"/>
          <w:lang w:val="es-CO"/>
          <w14:ligatures w14:val="none"/>
        </w:rPr>
      </w:pPr>
      <w:r w:rsidRPr="00215B39">
        <w:rPr>
          <w:sz w:val="20"/>
          <w:szCs w:val="20"/>
          <w:lang w:val="es-CO"/>
        </w:rPr>
        <w:t>Fuente: Elaboración propia.</w:t>
      </w:r>
    </w:p>
    <w:p w14:paraId="336A72F0" w14:textId="59424CC3" w:rsidR="0031708E" w:rsidRPr="00215B39" w:rsidRDefault="0031708E" w:rsidP="00215B39">
      <w:r w:rsidRPr="00215B39">
        <w:t xml:space="preserve">A nivel funcional, </w:t>
      </w:r>
      <w:proofErr w:type="spellStart"/>
      <w:proofErr w:type="gramStart"/>
      <w:r w:rsidRPr="00215B39">
        <w:t>package.json</w:t>
      </w:r>
      <w:proofErr w:type="spellEnd"/>
      <w:proofErr w:type="gramEnd"/>
      <w:r w:rsidRPr="00215B39">
        <w:t xml:space="preserve"> es esencial para la gestión de dependencias mediante </w:t>
      </w:r>
      <w:proofErr w:type="spellStart"/>
      <w:r w:rsidRPr="00215B39">
        <w:t>npm</w:t>
      </w:r>
      <w:proofErr w:type="spellEnd"/>
      <w:r w:rsidRPr="00215B39">
        <w:t xml:space="preserve"> (</w:t>
      </w:r>
      <w:proofErr w:type="spellStart"/>
      <w:r w:rsidRPr="00215B39">
        <w:rPr>
          <w:i/>
          <w:iCs/>
        </w:rPr>
        <w:t>Node</w:t>
      </w:r>
      <w:proofErr w:type="spellEnd"/>
      <w:r w:rsidRPr="00215B39">
        <w:rPr>
          <w:i/>
          <w:iCs/>
        </w:rPr>
        <w:t xml:space="preserve"> </w:t>
      </w:r>
      <w:proofErr w:type="spellStart"/>
      <w:r w:rsidRPr="00215B39">
        <w:rPr>
          <w:i/>
          <w:iCs/>
        </w:rPr>
        <w:t>Package</w:t>
      </w:r>
      <w:proofErr w:type="spellEnd"/>
      <w:r w:rsidRPr="00215B39">
        <w:rPr>
          <w:i/>
          <w:iCs/>
        </w:rPr>
        <w:t xml:space="preserve"> Manager</w:t>
      </w:r>
      <w:r w:rsidRPr="00215B39">
        <w:t>). Aquí se declaran todas las bibliotecas necesarias tanto para el desarrollo como para la ejecución, incluyendo librerías como @ionic/angular</w:t>
      </w:r>
      <w:r w:rsidR="00394450" w:rsidRPr="00651F80">
        <w:t xml:space="preserve"> y</w:t>
      </w:r>
      <w:r w:rsidRPr="00215B39">
        <w:t xml:space="preserve"> @capacitor/core</w:t>
      </w:r>
      <w:r w:rsidR="00394450" w:rsidRPr="00651F80">
        <w:t>.</w:t>
      </w:r>
      <w:r w:rsidRPr="00215B39">
        <w:t xml:space="preserve"> También se definen los comandos de inicio</w:t>
      </w:r>
      <w:r w:rsidRPr="00651F80">
        <w:rPr>
          <w:lang w:val="es-CO"/>
        </w:rPr>
        <w:t xml:space="preserve"> (</w:t>
      </w:r>
      <w:proofErr w:type="spellStart"/>
      <w:r w:rsidRPr="00651F80">
        <w:rPr>
          <w:lang w:val="es-CO"/>
        </w:rPr>
        <w:t>npm</w:t>
      </w:r>
      <w:proofErr w:type="spellEnd"/>
      <w:r w:rsidRPr="00651F80">
        <w:rPr>
          <w:lang w:val="es-CO"/>
        </w:rPr>
        <w:t xml:space="preserve"> </w:t>
      </w:r>
      <w:proofErr w:type="spellStart"/>
      <w:r w:rsidRPr="00215B39">
        <w:rPr>
          <w:i/>
          <w:iCs/>
          <w:lang w:val="es-CO"/>
        </w:rPr>
        <w:t>start</w:t>
      </w:r>
      <w:proofErr w:type="spellEnd"/>
      <w:r w:rsidRPr="00651F80">
        <w:rPr>
          <w:lang w:val="es-CO"/>
        </w:rPr>
        <w:t>), compilación (</w:t>
      </w:r>
      <w:proofErr w:type="spellStart"/>
      <w:r w:rsidRPr="00215B39">
        <w:rPr>
          <w:i/>
          <w:iCs/>
          <w:lang w:val="es-CO"/>
        </w:rPr>
        <w:t>ionic</w:t>
      </w:r>
      <w:proofErr w:type="spellEnd"/>
      <w:r w:rsidRPr="00651F80">
        <w:rPr>
          <w:lang w:val="es-CO"/>
        </w:rPr>
        <w:t xml:space="preserve"> </w:t>
      </w:r>
      <w:proofErr w:type="spellStart"/>
      <w:r w:rsidRPr="00215B39">
        <w:rPr>
          <w:i/>
          <w:iCs/>
          <w:lang w:val="es-CO"/>
        </w:rPr>
        <w:t>build</w:t>
      </w:r>
      <w:proofErr w:type="spellEnd"/>
      <w:r w:rsidRPr="00651F80">
        <w:rPr>
          <w:lang w:val="es-CO"/>
        </w:rPr>
        <w:t xml:space="preserve">), y pruebas unitarias (ng test), </w:t>
      </w:r>
      <w:r w:rsidRPr="00215B39">
        <w:t>lo que permite una automatización sencilla del ciclo de vida del desarrollo y pr</w:t>
      </w:r>
      <w:r w:rsidR="00394450" w:rsidRPr="00651F80">
        <w:t>ue</w:t>
      </w:r>
      <w:r w:rsidRPr="00215B39">
        <w:t>ba</w:t>
      </w:r>
      <w:r w:rsidR="00394450" w:rsidRPr="00651F80">
        <w:t>s</w:t>
      </w:r>
      <w:r w:rsidRPr="00215B39">
        <w:t xml:space="preserve"> desde la terminal de Visual Studio </w:t>
      </w:r>
      <w:proofErr w:type="spellStart"/>
      <w:r w:rsidRPr="00215B39">
        <w:t>Code</w:t>
      </w:r>
      <w:proofErr w:type="spellEnd"/>
      <w:r w:rsidRPr="00215B39">
        <w:t>.</w:t>
      </w:r>
    </w:p>
    <w:p w14:paraId="15C82AFF" w14:textId="6D7AE9B6" w:rsidR="0031708E" w:rsidRPr="00215B39" w:rsidRDefault="0031708E" w:rsidP="00215B39">
      <w:pPr>
        <w:rPr>
          <w:rFonts w:eastAsia="Arial"/>
          <w:kern w:val="0"/>
          <w:position w:val="-1"/>
          <w:szCs w:val="22"/>
          <w14:ligatures w14:val="none"/>
        </w:rPr>
      </w:pPr>
      <w:r w:rsidRPr="00215B39">
        <w:t xml:space="preserve">Por </w:t>
      </w:r>
      <w:r w:rsidR="00394450" w:rsidRPr="00651F80">
        <w:t>otro lado</w:t>
      </w:r>
      <w:r w:rsidRPr="00215B39">
        <w:t xml:space="preserve">, </w:t>
      </w:r>
      <w:proofErr w:type="spellStart"/>
      <w:proofErr w:type="gramStart"/>
      <w:r w:rsidRPr="00215B39">
        <w:t>angular.json</w:t>
      </w:r>
      <w:proofErr w:type="spellEnd"/>
      <w:proofErr w:type="gramEnd"/>
      <w:r w:rsidRPr="00215B39">
        <w:t xml:space="preserve"> define las configuraciones necesarias para compilar la aplicación Angular</w:t>
      </w:r>
      <w:r w:rsidR="007A167C" w:rsidRPr="00651F80">
        <w:t>, que va</w:t>
      </w:r>
      <w:r w:rsidRPr="00215B39">
        <w:t xml:space="preserve"> desde la inclusión de estilos globales hasta la configuración de entornos</w:t>
      </w:r>
      <w:r w:rsidR="00394450" w:rsidRPr="00651F80">
        <w:t>.</w:t>
      </w:r>
      <w:r w:rsidRPr="00215B39">
        <w:t xml:space="preserve"> Este archivo determina la carpeta</w:t>
      </w:r>
      <w:r w:rsidR="00394450" w:rsidRPr="00651F80">
        <w:t xml:space="preserve"> de salida</w:t>
      </w:r>
      <w:r w:rsidRPr="00215B39">
        <w:t xml:space="preserve"> que </w:t>
      </w:r>
      <w:r w:rsidR="00394450" w:rsidRPr="00651F80">
        <w:t>utiliza</w:t>
      </w:r>
      <w:r w:rsidRPr="00215B39">
        <w:t xml:space="preserve"> Capacitor al generar la versión nativa.</w:t>
      </w:r>
    </w:p>
    <w:p w14:paraId="3B2628E4" w14:textId="536E623C" w:rsidR="0031708E" w:rsidRPr="00215B39" w:rsidRDefault="00394450" w:rsidP="00215B39">
      <w:proofErr w:type="spellStart"/>
      <w:r w:rsidRPr="00651F80">
        <w:lastRenderedPageBreak/>
        <w:t>C</w:t>
      </w:r>
      <w:r w:rsidR="0031708E" w:rsidRPr="00215B39">
        <w:t>apacitor.config.ts</w:t>
      </w:r>
      <w:proofErr w:type="spellEnd"/>
      <w:r w:rsidR="0031708E" w:rsidRPr="00215B39">
        <w:t xml:space="preserve"> </w:t>
      </w:r>
      <w:r w:rsidR="004F3216" w:rsidRPr="00651F80">
        <w:t>es</w:t>
      </w:r>
      <w:r w:rsidR="0031708E" w:rsidRPr="00215B39">
        <w:t xml:space="preserve"> clave en la integración entre el </w:t>
      </w:r>
      <w:proofErr w:type="spellStart"/>
      <w:r w:rsidR="0031708E" w:rsidRPr="00215B39">
        <w:rPr>
          <w:i/>
          <w:iCs/>
        </w:rPr>
        <w:t>frontend</w:t>
      </w:r>
      <w:proofErr w:type="spellEnd"/>
      <w:r w:rsidR="0031708E" w:rsidRPr="00215B39">
        <w:t xml:space="preserve"> y la capa nativa, pues define elementos como el nombre de la aplicación (</w:t>
      </w:r>
      <w:proofErr w:type="spellStart"/>
      <w:r w:rsidR="0031708E" w:rsidRPr="00215B39">
        <w:rPr>
          <w:i/>
          <w:iCs/>
        </w:rPr>
        <w:t>appName</w:t>
      </w:r>
      <w:proofErr w:type="spellEnd"/>
      <w:r w:rsidR="0031708E" w:rsidRPr="00215B39">
        <w:t>), el identificador del paquete (</w:t>
      </w:r>
      <w:proofErr w:type="spellStart"/>
      <w:r w:rsidR="0031708E" w:rsidRPr="00215B39">
        <w:rPr>
          <w:i/>
          <w:iCs/>
        </w:rPr>
        <w:t>appId</w:t>
      </w:r>
      <w:proofErr w:type="spellEnd"/>
      <w:r w:rsidR="0031708E" w:rsidRPr="00215B39">
        <w:t>) y la ruta del directorio web (</w:t>
      </w:r>
      <w:proofErr w:type="spellStart"/>
      <w:r w:rsidR="0031708E" w:rsidRPr="00215B39">
        <w:rPr>
          <w:i/>
          <w:iCs/>
        </w:rPr>
        <w:t>webDir</w:t>
      </w:r>
      <w:proofErr w:type="spellEnd"/>
      <w:r w:rsidR="0031708E" w:rsidRPr="00215B39">
        <w:t xml:space="preserve">) </w:t>
      </w:r>
      <w:r w:rsidRPr="00651F80">
        <w:t>con</w:t>
      </w:r>
      <w:r w:rsidR="0031708E" w:rsidRPr="00215B39">
        <w:t xml:space="preserve"> los archivos estáticos generados por Angular.</w:t>
      </w:r>
    </w:p>
    <w:p w14:paraId="6A2DCF58" w14:textId="6AA3237C" w:rsidR="0031708E" w:rsidRPr="00215B39" w:rsidRDefault="00394450" w:rsidP="00215B39">
      <w:r w:rsidRPr="00651F80">
        <w:t>Finalmente</w:t>
      </w:r>
      <w:r w:rsidR="0031708E" w:rsidRPr="00215B39">
        <w:t xml:space="preserve">, las carpetas </w:t>
      </w:r>
      <w:proofErr w:type="spellStart"/>
      <w:r w:rsidR="0031708E" w:rsidRPr="00215B39">
        <w:t>android</w:t>
      </w:r>
      <w:proofErr w:type="spellEnd"/>
      <w:r w:rsidR="0031708E" w:rsidRPr="00215B39">
        <w:t xml:space="preserve">/ e </w:t>
      </w:r>
      <w:proofErr w:type="spellStart"/>
      <w:r w:rsidR="0031708E" w:rsidRPr="00215B39">
        <w:t>ios</w:t>
      </w:r>
      <w:proofErr w:type="spellEnd"/>
      <w:r w:rsidR="0031708E" w:rsidRPr="00215B39">
        <w:t xml:space="preserve">/ son generadas mediante </w:t>
      </w:r>
      <w:r w:rsidRPr="00651F80">
        <w:t>los comandos</w:t>
      </w:r>
      <w:r w:rsidR="0031708E" w:rsidRPr="00215B39">
        <w:t xml:space="preserve"> </w:t>
      </w:r>
      <w:proofErr w:type="spellStart"/>
      <w:r w:rsidR="0031708E" w:rsidRPr="00215B39">
        <w:t>npx</w:t>
      </w:r>
      <w:proofErr w:type="spellEnd"/>
      <w:r w:rsidR="0031708E" w:rsidRPr="00215B39">
        <w:t xml:space="preserve"> </w:t>
      </w:r>
      <w:proofErr w:type="spellStart"/>
      <w:r w:rsidR="0031708E" w:rsidRPr="00215B39">
        <w:t>cap</w:t>
      </w:r>
      <w:proofErr w:type="spellEnd"/>
      <w:r w:rsidR="0031708E" w:rsidRPr="00215B39">
        <w:t xml:space="preserve"> </w:t>
      </w:r>
      <w:proofErr w:type="spellStart"/>
      <w:r w:rsidR="0031708E" w:rsidRPr="00215B39">
        <w:t>add</w:t>
      </w:r>
      <w:proofErr w:type="spellEnd"/>
      <w:r w:rsidR="0031708E" w:rsidRPr="00215B39">
        <w:t xml:space="preserve"> </w:t>
      </w:r>
      <w:proofErr w:type="spellStart"/>
      <w:r w:rsidR="0031708E" w:rsidRPr="00215B39">
        <w:t>android</w:t>
      </w:r>
      <w:proofErr w:type="spellEnd"/>
      <w:r w:rsidR="0031708E" w:rsidRPr="00215B39">
        <w:t xml:space="preserve"> o </w:t>
      </w:r>
      <w:proofErr w:type="spellStart"/>
      <w:r w:rsidR="0031708E" w:rsidRPr="00215B39">
        <w:t>npx</w:t>
      </w:r>
      <w:proofErr w:type="spellEnd"/>
      <w:r w:rsidR="0031708E" w:rsidRPr="00215B39">
        <w:t xml:space="preserve"> </w:t>
      </w:r>
      <w:proofErr w:type="spellStart"/>
      <w:r w:rsidR="0031708E" w:rsidRPr="00215B39">
        <w:t>cap</w:t>
      </w:r>
      <w:proofErr w:type="spellEnd"/>
      <w:r w:rsidR="0031708E" w:rsidRPr="00215B39">
        <w:t xml:space="preserve"> </w:t>
      </w:r>
      <w:proofErr w:type="spellStart"/>
      <w:r w:rsidR="0031708E" w:rsidRPr="00215B39">
        <w:t>add</w:t>
      </w:r>
      <w:proofErr w:type="spellEnd"/>
      <w:r w:rsidR="0031708E" w:rsidRPr="00215B39">
        <w:t xml:space="preserve"> </w:t>
      </w:r>
      <w:proofErr w:type="spellStart"/>
      <w:r w:rsidR="0031708E" w:rsidRPr="00215B39">
        <w:t>ios</w:t>
      </w:r>
      <w:proofErr w:type="spellEnd"/>
      <w:r w:rsidR="0031708E" w:rsidRPr="00215B39">
        <w:t xml:space="preserve">. Estas carpetas permiten abrir el proyecto directamente en Android Studio o </w:t>
      </w:r>
      <w:proofErr w:type="spellStart"/>
      <w:r w:rsidR="0031708E" w:rsidRPr="00215B39">
        <w:t>Xcode</w:t>
      </w:r>
      <w:proofErr w:type="spellEnd"/>
      <w:r w:rsidR="0031708E" w:rsidRPr="00215B39">
        <w:t>, para ser exportado como una aplicación instalable</w:t>
      </w:r>
      <w:r w:rsidRPr="00651F80">
        <w:t>. En</w:t>
      </w:r>
      <w:r w:rsidR="0031708E" w:rsidRPr="00215B39">
        <w:t xml:space="preserve"> el contexto de este proyecto se priorizó la plataforma Android</w:t>
      </w:r>
      <w:r w:rsidR="00827855" w:rsidRPr="00651F80">
        <w:t>,</w:t>
      </w:r>
      <w:r w:rsidR="0031708E" w:rsidRPr="00215B39">
        <w:t xml:space="preserve"> </w:t>
      </w:r>
      <w:r w:rsidR="0080426B" w:rsidRPr="00651F80">
        <w:t>debido a</w:t>
      </w:r>
      <w:r w:rsidR="0031708E" w:rsidRPr="00215B39">
        <w:t xml:space="preserve"> </w:t>
      </w:r>
      <w:r w:rsidR="0080426B" w:rsidRPr="00651F80">
        <w:t>la</w:t>
      </w:r>
      <w:r w:rsidR="0031708E" w:rsidRPr="00215B39">
        <w:t xml:space="preserve"> amplia adopción en instituciones educativas colombianas.</w:t>
      </w:r>
    </w:p>
    <w:p w14:paraId="0458BBA2" w14:textId="5404E7CC" w:rsidR="007C15F6" w:rsidRPr="00215B39" w:rsidRDefault="00394450" w:rsidP="00215B39">
      <w:pPr>
        <w:rPr>
          <w:b/>
          <w:bCs/>
        </w:rPr>
      </w:pPr>
      <w:r w:rsidRPr="00215B39">
        <w:rPr>
          <w:b/>
          <w:bCs/>
        </w:rPr>
        <w:t>3.2.2</w:t>
      </w:r>
      <w:r w:rsidR="00646849" w:rsidRPr="00651F80">
        <w:rPr>
          <w:b/>
          <w:bCs/>
        </w:rPr>
        <w:tab/>
      </w:r>
      <w:r w:rsidR="0031708E" w:rsidRPr="00215B39">
        <w:rPr>
          <w:b/>
          <w:bCs/>
        </w:rPr>
        <w:t>Importancia estratégica de esta fase</w:t>
      </w:r>
    </w:p>
    <w:p w14:paraId="7359D081" w14:textId="7B1ED91A" w:rsidR="0031708E" w:rsidRPr="00215B39" w:rsidRDefault="0031708E" w:rsidP="00B901F9">
      <w:pPr>
        <w:rPr>
          <w:rFonts w:ascii="Arial" w:eastAsia="Arial" w:hAnsi="Arial" w:cs="Arial"/>
          <w:kern w:val="0"/>
          <w:position w:val="-1"/>
          <w:szCs w:val="22"/>
          <w:lang w:val="es-ES"/>
          <w14:ligatures w14:val="none"/>
        </w:rPr>
      </w:pPr>
      <w:r w:rsidRPr="00215B39">
        <w:t>Establecer una estructura general sólida permite organizar de forma coherente todos los elementos del desarrollo</w:t>
      </w:r>
      <w:r w:rsidR="00394450" w:rsidRPr="00651F80">
        <w:t>. Además,</w:t>
      </w:r>
      <w:r w:rsidRPr="00215B39">
        <w:t xml:space="preserve"> facilita la escalabilidad, el mantenimiento del código y la integración de tecnologías avanzadas como la </w:t>
      </w:r>
      <w:r w:rsidR="002B40ED" w:rsidRPr="00651F80">
        <w:t>IA</w:t>
      </w:r>
      <w:r w:rsidRPr="00215B39">
        <w:t xml:space="preserve">. </w:t>
      </w:r>
      <w:r w:rsidR="0086498F" w:rsidRPr="00651F80">
        <w:t>Adicionalmente, se a</w:t>
      </w:r>
      <w:r w:rsidR="00394450" w:rsidRPr="00651F80">
        <w:t>doptan</w:t>
      </w:r>
      <w:r w:rsidRPr="00215B39">
        <w:t xml:space="preserve"> estándares industriales como Angular e </w:t>
      </w:r>
      <w:proofErr w:type="spellStart"/>
      <w:r w:rsidRPr="00215B39">
        <w:t>Ionic</w:t>
      </w:r>
      <w:proofErr w:type="spellEnd"/>
      <w:r w:rsidRPr="00215B39">
        <w:t>,</w:t>
      </w:r>
      <w:r w:rsidR="00315B67" w:rsidRPr="00651F80">
        <w:t xml:space="preserve"> que</w:t>
      </w:r>
      <w:r w:rsidRPr="00215B39">
        <w:t xml:space="preserve"> garantiza</w:t>
      </w:r>
      <w:r w:rsidR="00390695" w:rsidRPr="00651F80">
        <w:t>n</w:t>
      </w:r>
      <w:r w:rsidRPr="00215B39">
        <w:t xml:space="preserve"> la reutilización de componentes y la integración con bibliotecas especializadas </w:t>
      </w:r>
      <w:r w:rsidR="00872AA2" w:rsidRPr="00215B39">
        <w:rPr>
          <w:b/>
          <w:bCs/>
        </w:rPr>
        <w:t>Figura 3</w:t>
      </w:r>
      <w:r w:rsidR="00872AA2" w:rsidRPr="00215B39">
        <w:t xml:space="preserve">, </w:t>
      </w:r>
      <w:r w:rsidRPr="00215B39">
        <w:t>para reconocimiento de imágenes, gráficos vectoriales y conectividad con modelos de IA desarrollados en Python</w:t>
      </w:r>
      <w:r w:rsidR="00394450" w:rsidRPr="00215B39">
        <w:t>.</w:t>
      </w:r>
    </w:p>
    <w:p w14:paraId="7D5AD859" w14:textId="77777777" w:rsidR="00B54460" w:rsidRPr="00215B39" w:rsidRDefault="00CE47B2">
      <w:pPr>
        <w:jc w:val="center"/>
        <w:rPr>
          <w:rFonts w:ascii="Arial" w:eastAsia="Arial" w:hAnsi="Arial" w:cs="Arial"/>
          <w:b/>
          <w:bCs/>
          <w:kern w:val="0"/>
          <w:position w:val="-1"/>
          <w:sz w:val="20"/>
          <w:szCs w:val="20"/>
          <w:lang w:val="es-ES"/>
          <w14:ligatures w14:val="none"/>
        </w:rPr>
      </w:pPr>
      <w:r w:rsidRPr="00215B39">
        <w:rPr>
          <w:b/>
          <w:bCs/>
          <w:sz w:val="20"/>
          <w:szCs w:val="20"/>
        </w:rPr>
        <w:t>Figura</w:t>
      </w:r>
      <w:r w:rsidR="00C76EF6" w:rsidRPr="00215B39">
        <w:rPr>
          <w:b/>
          <w:bCs/>
          <w:sz w:val="20"/>
          <w:szCs w:val="20"/>
        </w:rPr>
        <w:t xml:space="preserve"> 3.</w:t>
      </w:r>
      <w:r w:rsidR="00872AA2" w:rsidRPr="00215B39">
        <w:rPr>
          <w:b/>
          <w:bCs/>
          <w:sz w:val="20"/>
          <w:szCs w:val="20"/>
        </w:rPr>
        <w:t xml:space="preserve"> </w:t>
      </w:r>
    </w:p>
    <w:p w14:paraId="68056045" w14:textId="03F23152" w:rsidR="00CE47B2" w:rsidRPr="00215B39" w:rsidRDefault="00872AA2" w:rsidP="00215B39">
      <w:pPr>
        <w:jc w:val="center"/>
        <w:rPr>
          <w:rFonts w:ascii="Arial" w:eastAsia="Arial" w:hAnsi="Arial" w:cs="Arial"/>
          <w:b/>
          <w:bCs/>
          <w:kern w:val="0"/>
          <w:position w:val="-1"/>
          <w:sz w:val="20"/>
          <w:szCs w:val="20"/>
          <w:lang w:val="es-ES"/>
          <w14:ligatures w14:val="none"/>
        </w:rPr>
      </w:pPr>
      <w:r w:rsidRPr="00215B39">
        <w:rPr>
          <w:b/>
          <w:bCs/>
          <w:sz w:val="20"/>
          <w:szCs w:val="20"/>
        </w:rPr>
        <w:t xml:space="preserve">Estructura jerárquica de la aplicación móvil </w:t>
      </w:r>
      <w:proofErr w:type="spellStart"/>
      <w:r w:rsidRPr="00215B39">
        <w:rPr>
          <w:b/>
          <w:bCs/>
          <w:sz w:val="20"/>
          <w:szCs w:val="20"/>
        </w:rPr>
        <w:t>GeometricAI</w:t>
      </w:r>
      <w:proofErr w:type="spellEnd"/>
      <w:r w:rsidRPr="00215B39">
        <w:rPr>
          <w:b/>
          <w:bCs/>
          <w:sz w:val="20"/>
          <w:szCs w:val="20"/>
        </w:rPr>
        <w:t>.</w:t>
      </w:r>
      <w:r w:rsidR="00C76EF6" w:rsidRPr="00215B39">
        <w:rPr>
          <w:b/>
          <w:bCs/>
          <w:sz w:val="20"/>
          <w:szCs w:val="20"/>
        </w:rPr>
        <w:br/>
      </w:r>
    </w:p>
    <w:p w14:paraId="443EB3AF" w14:textId="26550BF0" w:rsidR="00CE47B2" w:rsidRPr="00215B39" w:rsidRDefault="00CE47B2" w:rsidP="00215B39">
      <w:pPr>
        <w:jc w:val="center"/>
      </w:pPr>
      <w:r w:rsidRPr="00651F80">
        <w:rPr>
          <w:noProof/>
        </w:rPr>
        <w:drawing>
          <wp:inline distT="0" distB="0" distL="0" distR="0" wp14:anchorId="4477E5D5" wp14:editId="2864843E">
            <wp:extent cx="4761230" cy="2293620"/>
            <wp:effectExtent l="0" t="0" r="1270" b="0"/>
            <wp:docPr id="20643263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30" cy="2293620"/>
                    </a:xfrm>
                    <a:prstGeom prst="rect">
                      <a:avLst/>
                    </a:prstGeom>
                    <a:noFill/>
                  </pic:spPr>
                </pic:pic>
              </a:graphicData>
            </a:graphic>
          </wp:inline>
        </w:drawing>
      </w:r>
    </w:p>
    <w:p w14:paraId="2AE30331" w14:textId="0A0D1131" w:rsidR="00812D3F" w:rsidRPr="00215B39" w:rsidRDefault="00812D3F" w:rsidP="00215B39">
      <w:pPr>
        <w:jc w:val="center"/>
        <w:rPr>
          <w:rFonts w:ascii="Arial" w:eastAsia="Arial" w:hAnsi="Arial" w:cs="Arial"/>
          <w:kern w:val="0"/>
          <w:position w:val="-1"/>
          <w:sz w:val="20"/>
          <w:szCs w:val="20"/>
          <w:lang w:val="es-ES"/>
          <w14:ligatures w14:val="none"/>
        </w:rPr>
      </w:pPr>
      <w:r w:rsidRPr="00215B39">
        <w:rPr>
          <w:sz w:val="20"/>
          <w:szCs w:val="20"/>
          <w:lang w:val="es-CO"/>
        </w:rPr>
        <w:t>Fuente: Elaboración propia.</w:t>
      </w:r>
    </w:p>
    <w:p w14:paraId="661EA485" w14:textId="126EE27A" w:rsidR="007C15F6" w:rsidRPr="00215B39" w:rsidRDefault="00394450" w:rsidP="00215B39">
      <w:pPr>
        <w:rPr>
          <w:b/>
          <w:bCs/>
        </w:rPr>
      </w:pPr>
      <w:r w:rsidRPr="00215B39">
        <w:rPr>
          <w:b/>
          <w:bCs/>
        </w:rPr>
        <w:lastRenderedPageBreak/>
        <w:t>3.3</w:t>
      </w:r>
      <w:r w:rsidR="00812D3F" w:rsidRPr="00651F80">
        <w:rPr>
          <w:b/>
          <w:bCs/>
        </w:rPr>
        <w:tab/>
      </w:r>
      <w:r w:rsidR="0031708E" w:rsidRPr="00215B39">
        <w:rPr>
          <w:b/>
          <w:bCs/>
        </w:rPr>
        <w:t>Fase 2</w:t>
      </w:r>
      <w:r w:rsidRPr="00215B39">
        <w:rPr>
          <w:b/>
          <w:bCs/>
        </w:rPr>
        <w:t>:</w:t>
      </w:r>
      <w:r w:rsidR="0031708E" w:rsidRPr="00215B39">
        <w:rPr>
          <w:b/>
          <w:bCs/>
        </w:rPr>
        <w:t xml:space="preserve"> </w:t>
      </w:r>
      <w:r w:rsidRPr="00215B39">
        <w:rPr>
          <w:b/>
          <w:bCs/>
        </w:rPr>
        <w:t>d</w:t>
      </w:r>
      <w:r w:rsidR="0031708E" w:rsidRPr="00215B39">
        <w:rPr>
          <w:b/>
          <w:bCs/>
        </w:rPr>
        <w:t xml:space="preserve">iseño e </w:t>
      </w:r>
      <w:r w:rsidRPr="00215B39">
        <w:rPr>
          <w:b/>
          <w:bCs/>
        </w:rPr>
        <w:t>i</w:t>
      </w:r>
      <w:r w:rsidR="0031708E" w:rsidRPr="00215B39">
        <w:rPr>
          <w:b/>
          <w:bCs/>
        </w:rPr>
        <w:t xml:space="preserve">mplementación de la </w:t>
      </w:r>
      <w:r w:rsidRPr="00215B39">
        <w:rPr>
          <w:b/>
          <w:bCs/>
        </w:rPr>
        <w:t>i</w:t>
      </w:r>
      <w:r w:rsidR="0031708E" w:rsidRPr="00215B39">
        <w:rPr>
          <w:b/>
          <w:bCs/>
        </w:rPr>
        <w:t xml:space="preserve">nterfaz de </w:t>
      </w:r>
      <w:r w:rsidRPr="00215B39">
        <w:rPr>
          <w:b/>
          <w:bCs/>
        </w:rPr>
        <w:t>u</w:t>
      </w:r>
      <w:r w:rsidR="0031708E" w:rsidRPr="00215B39">
        <w:rPr>
          <w:b/>
          <w:bCs/>
        </w:rPr>
        <w:t xml:space="preserve">suario y </w:t>
      </w:r>
      <w:r w:rsidRPr="00215B39">
        <w:rPr>
          <w:b/>
          <w:bCs/>
        </w:rPr>
        <w:t>n</w:t>
      </w:r>
      <w:r w:rsidR="0031708E" w:rsidRPr="00215B39">
        <w:rPr>
          <w:b/>
          <w:bCs/>
        </w:rPr>
        <w:t>avegación</w:t>
      </w:r>
    </w:p>
    <w:p w14:paraId="0605CB40" w14:textId="2EED5A29" w:rsidR="0031708E" w:rsidRPr="00215B39" w:rsidRDefault="0031708E" w:rsidP="00B901F9">
      <w:pPr>
        <w:rPr>
          <w:rFonts w:ascii="Arial" w:eastAsia="Arial" w:hAnsi="Arial" w:cs="Arial"/>
          <w:kern w:val="0"/>
          <w:position w:val="-1"/>
          <w:szCs w:val="22"/>
          <w:lang w:val="es-ES"/>
          <w14:ligatures w14:val="none"/>
        </w:rPr>
      </w:pPr>
      <w:r w:rsidRPr="00215B39">
        <w:t xml:space="preserve">La segunda fase del desarrollo de la aplicación </w:t>
      </w:r>
      <w:proofErr w:type="spellStart"/>
      <w:r w:rsidRPr="00215B39">
        <w:t>GeometricAI</w:t>
      </w:r>
      <w:proofErr w:type="spellEnd"/>
      <w:r w:rsidRPr="00215B39">
        <w:t xml:space="preserve"> </w:t>
      </w:r>
      <w:r w:rsidR="005B55BD" w:rsidRPr="00215B39">
        <w:rPr>
          <w:b/>
          <w:bCs/>
        </w:rPr>
        <w:t>Figura 4</w:t>
      </w:r>
      <w:r w:rsidR="005B55BD" w:rsidRPr="00215B39">
        <w:t xml:space="preserve"> </w:t>
      </w:r>
      <w:r w:rsidRPr="00215B39">
        <w:t xml:space="preserve">se centró en la creación de una interfaz de usuario (UI) intuitiva, accesible y </w:t>
      </w:r>
      <w:r w:rsidR="00394450" w:rsidRPr="00215B39">
        <w:t>coherente</w:t>
      </w:r>
      <w:r w:rsidRPr="00215B39">
        <w:t xml:space="preserve"> con los principios pedagógicos </w:t>
      </w:r>
      <w:r w:rsidR="00394450" w:rsidRPr="00215B39">
        <w:t>asociados al</w:t>
      </w:r>
      <w:r w:rsidRPr="00215B39">
        <w:t xml:space="preserve"> uso de tecnologías emergentes en entornos escolares. Esta etapa fue esencial para garantizar que los estudiantes de básica secundaria pudieran interactuar fácilmente con la aplicación, reconoce</w:t>
      </w:r>
      <w:r w:rsidR="00394450" w:rsidRPr="00215B39">
        <w:t>r</w:t>
      </w:r>
      <w:r w:rsidRPr="00215B39">
        <w:t xml:space="preserve"> figuras geométricas, selecciona</w:t>
      </w:r>
      <w:r w:rsidR="00394450" w:rsidRPr="00215B39">
        <w:t>r</w:t>
      </w:r>
      <w:r w:rsidRPr="00215B39">
        <w:t xml:space="preserve"> opciones de cálculo y comprende</w:t>
      </w:r>
      <w:r w:rsidR="00394450" w:rsidRPr="00215B39">
        <w:t>r</w:t>
      </w:r>
      <w:r w:rsidRPr="00215B39">
        <w:t xml:space="preserve"> los resultados </w:t>
      </w:r>
      <w:r w:rsidR="00394450" w:rsidRPr="00215B39">
        <w:t>pr</w:t>
      </w:r>
      <w:r w:rsidRPr="00215B39">
        <w:t>o</w:t>
      </w:r>
      <w:r w:rsidR="00394450" w:rsidRPr="00215B39">
        <w:t>po</w:t>
      </w:r>
      <w:r w:rsidRPr="00215B39">
        <w:t>rci</w:t>
      </w:r>
      <w:r w:rsidR="00394450" w:rsidRPr="00215B39">
        <w:t>ona</w:t>
      </w:r>
      <w:r w:rsidRPr="00215B39">
        <w:t xml:space="preserve">dos por el sistema de </w:t>
      </w:r>
      <w:r w:rsidR="002B40ED" w:rsidRPr="00215B39">
        <w:t>IA</w:t>
      </w:r>
      <w:r w:rsidRPr="00215B39">
        <w:t>.</w:t>
      </w:r>
    </w:p>
    <w:p w14:paraId="6CE63B22" w14:textId="77777777" w:rsidR="00B54460" w:rsidRPr="00215B39" w:rsidRDefault="00BE657E">
      <w:pPr>
        <w:jc w:val="center"/>
        <w:rPr>
          <w:rFonts w:ascii="Arial" w:eastAsia="Arial" w:hAnsi="Arial" w:cs="Arial"/>
          <w:b/>
          <w:bCs/>
          <w:kern w:val="0"/>
          <w:position w:val="-1"/>
          <w:sz w:val="20"/>
          <w:szCs w:val="20"/>
          <w:lang w:val="es-ES"/>
          <w14:ligatures w14:val="none"/>
        </w:rPr>
      </w:pPr>
      <w:r w:rsidRPr="00215B39">
        <w:rPr>
          <w:b/>
          <w:bCs/>
          <w:sz w:val="20"/>
          <w:szCs w:val="20"/>
        </w:rPr>
        <w:t>Figura 4</w:t>
      </w:r>
      <w:r w:rsidR="005B55BD" w:rsidRPr="00215B39">
        <w:rPr>
          <w:b/>
          <w:bCs/>
          <w:sz w:val="20"/>
          <w:szCs w:val="20"/>
        </w:rPr>
        <w:t xml:space="preserve">. </w:t>
      </w:r>
    </w:p>
    <w:p w14:paraId="50DECF9D" w14:textId="1BE38F03" w:rsidR="00BE657E" w:rsidRPr="00215B39" w:rsidRDefault="00B54460" w:rsidP="00215B39">
      <w:pPr>
        <w:jc w:val="center"/>
        <w:rPr>
          <w:b/>
          <w:bCs/>
          <w:sz w:val="20"/>
          <w:szCs w:val="20"/>
        </w:rPr>
      </w:pPr>
      <w:r w:rsidRPr="00215B39">
        <w:rPr>
          <w:b/>
          <w:bCs/>
          <w:sz w:val="20"/>
          <w:szCs w:val="20"/>
        </w:rPr>
        <w:t>I</w:t>
      </w:r>
      <w:r w:rsidR="005B55BD" w:rsidRPr="00215B39">
        <w:rPr>
          <w:b/>
          <w:bCs/>
          <w:sz w:val="20"/>
          <w:szCs w:val="20"/>
        </w:rPr>
        <w:t xml:space="preserve">magen de funciones de las pantallas de aplicación móvil </w:t>
      </w:r>
      <w:proofErr w:type="spellStart"/>
      <w:r w:rsidR="005B55BD" w:rsidRPr="00215B39">
        <w:rPr>
          <w:b/>
          <w:bCs/>
          <w:sz w:val="20"/>
          <w:szCs w:val="20"/>
        </w:rPr>
        <w:t>GeometricAI</w:t>
      </w:r>
      <w:proofErr w:type="spellEnd"/>
      <w:r w:rsidR="00BE657E" w:rsidRPr="00215B39">
        <w:rPr>
          <w:b/>
          <w:bCs/>
          <w:sz w:val="20"/>
          <w:szCs w:val="20"/>
        </w:rPr>
        <w:br/>
      </w:r>
    </w:p>
    <w:p w14:paraId="1C0BFEBA" w14:textId="3ABA3C28" w:rsidR="00BE657E" w:rsidRPr="00215B39" w:rsidRDefault="00BE657E" w:rsidP="00215B39">
      <w:pPr>
        <w:jc w:val="center"/>
      </w:pPr>
      <w:r w:rsidRPr="00651F80">
        <w:rPr>
          <w:noProof/>
        </w:rPr>
        <w:drawing>
          <wp:inline distT="0" distB="0" distL="0" distR="0" wp14:anchorId="08D8145C" wp14:editId="284A054E">
            <wp:extent cx="4669790" cy="2889885"/>
            <wp:effectExtent l="0" t="0" r="0" b="5715"/>
            <wp:docPr id="19019396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790" cy="2889885"/>
                    </a:xfrm>
                    <a:prstGeom prst="rect">
                      <a:avLst/>
                    </a:prstGeom>
                    <a:noFill/>
                  </pic:spPr>
                </pic:pic>
              </a:graphicData>
            </a:graphic>
          </wp:inline>
        </w:drawing>
      </w:r>
    </w:p>
    <w:p w14:paraId="6A287AFF" w14:textId="73C765E8" w:rsidR="003F6BAE" w:rsidRPr="00215B39" w:rsidRDefault="003F6BAE" w:rsidP="00215B39">
      <w:pPr>
        <w:spacing w:line="720" w:lineRule="auto"/>
        <w:jc w:val="center"/>
        <w:rPr>
          <w:rFonts w:ascii="Arial" w:eastAsia="Arial" w:hAnsi="Arial" w:cs="Arial"/>
          <w:kern w:val="0"/>
          <w:position w:val="-1"/>
          <w:sz w:val="20"/>
          <w:szCs w:val="20"/>
          <w:lang w:val="es-ES"/>
          <w14:ligatures w14:val="none"/>
        </w:rPr>
      </w:pPr>
      <w:r w:rsidRPr="00215B39">
        <w:rPr>
          <w:sz w:val="20"/>
          <w:szCs w:val="20"/>
          <w:lang w:val="es-CO"/>
        </w:rPr>
        <w:t>Fuente: Elaboración propia.</w:t>
      </w:r>
    </w:p>
    <w:p w14:paraId="015A67D5" w14:textId="658EF841" w:rsidR="007C15F6" w:rsidRPr="00215B39" w:rsidRDefault="00394450" w:rsidP="00215B39">
      <w:pPr>
        <w:rPr>
          <w:b/>
          <w:bCs/>
        </w:rPr>
      </w:pPr>
      <w:r w:rsidRPr="00215B39">
        <w:rPr>
          <w:b/>
          <w:bCs/>
        </w:rPr>
        <w:t>3.3.1</w:t>
      </w:r>
      <w:r w:rsidR="00CE560F" w:rsidRPr="00651F80">
        <w:rPr>
          <w:b/>
          <w:bCs/>
        </w:rPr>
        <w:tab/>
      </w:r>
      <w:r w:rsidR="0031708E" w:rsidRPr="00215B39">
        <w:rPr>
          <w:b/>
          <w:bCs/>
        </w:rPr>
        <w:t>Principios de diseño y experiencia de usuario</w:t>
      </w:r>
    </w:p>
    <w:p w14:paraId="78C38B1E" w14:textId="132FCDA7" w:rsidR="0031708E" w:rsidRPr="00215B39" w:rsidRDefault="00394450" w:rsidP="00215B39">
      <w:r w:rsidRPr="00651F80">
        <w:t>Entre los principios clave adoptados en</w:t>
      </w:r>
      <w:r w:rsidR="0031708E" w:rsidRPr="00215B39">
        <w:t xml:space="preserve"> el diseño de la interfaz </w:t>
      </w:r>
      <w:r w:rsidRPr="00651F80">
        <w:t>destacan</w:t>
      </w:r>
      <w:r w:rsidR="0031708E" w:rsidRPr="00215B39">
        <w:t>:</w:t>
      </w:r>
    </w:p>
    <w:p w14:paraId="00BCE574" w14:textId="2BF13F35" w:rsidR="0031708E" w:rsidRPr="00215B39" w:rsidRDefault="0031708E" w:rsidP="00215B39">
      <w:r w:rsidRPr="00215B39">
        <w:rPr>
          <w:b/>
          <w:bCs/>
        </w:rPr>
        <w:t>Simplicidad visual</w:t>
      </w:r>
      <w:r w:rsidRPr="00215B39">
        <w:t xml:space="preserve">: </w:t>
      </w:r>
      <w:r w:rsidR="00077464" w:rsidRPr="00651F80">
        <w:t xml:space="preserve">Se </w:t>
      </w:r>
      <w:r w:rsidRPr="00215B39">
        <w:t>evitaron elementos distractores</w:t>
      </w:r>
      <w:r w:rsidR="00394450" w:rsidRPr="00651F80">
        <w:t>, priorizando</w:t>
      </w:r>
      <w:r w:rsidRPr="00215B39">
        <w:t xml:space="preserve"> el uso de íconos reconocibles, botones grandes y colores contrastantes.</w:t>
      </w:r>
    </w:p>
    <w:p w14:paraId="69BB47D0" w14:textId="6EB12FF1" w:rsidR="0031708E" w:rsidRPr="00215B39" w:rsidRDefault="0031708E" w:rsidP="00215B39">
      <w:r w:rsidRPr="00215B39">
        <w:rPr>
          <w:b/>
          <w:bCs/>
        </w:rPr>
        <w:lastRenderedPageBreak/>
        <w:t>Navegación</w:t>
      </w:r>
      <w:r w:rsidRPr="00215B39">
        <w:t xml:space="preserve">: </w:t>
      </w:r>
      <w:r w:rsidR="00077464" w:rsidRPr="00651F80">
        <w:t xml:space="preserve">Todas </w:t>
      </w:r>
      <w:r w:rsidRPr="00215B39">
        <w:t>las vistas comparten una estructura base, con encabezado fijo, botones de navegación lateral y enfoque visual inmediato.</w:t>
      </w:r>
    </w:p>
    <w:p w14:paraId="50BEEB00" w14:textId="6634EFB9" w:rsidR="0031708E" w:rsidRPr="00215B39" w:rsidRDefault="0031708E" w:rsidP="00215B39">
      <w:r w:rsidRPr="00215B39">
        <w:rPr>
          <w:b/>
          <w:bCs/>
        </w:rPr>
        <w:t>Lenguaje accesible</w:t>
      </w:r>
      <w:r w:rsidRPr="00215B39">
        <w:t xml:space="preserve">: </w:t>
      </w:r>
      <w:r w:rsidR="004A2CB4" w:rsidRPr="00651F80">
        <w:t xml:space="preserve">Se </w:t>
      </w:r>
      <w:r w:rsidR="00394450" w:rsidRPr="00651F80">
        <w:t>utilizó un lenguaje claro</w:t>
      </w:r>
      <w:r w:rsidRPr="00215B39">
        <w:t xml:space="preserve"> en </w:t>
      </w:r>
      <w:r w:rsidR="00EB5923" w:rsidRPr="00651F80">
        <w:t xml:space="preserve">idioma </w:t>
      </w:r>
      <w:r w:rsidRPr="00215B39">
        <w:t>español</w:t>
      </w:r>
      <w:r w:rsidR="00EB5923" w:rsidRPr="00651F80">
        <w:t xml:space="preserve"> y</w:t>
      </w:r>
      <w:r w:rsidRPr="00215B39">
        <w:t xml:space="preserve"> </w:t>
      </w:r>
      <w:r w:rsidR="00394450" w:rsidRPr="00651F80">
        <w:t xml:space="preserve">acompañado de </w:t>
      </w:r>
      <w:r w:rsidRPr="00215B39">
        <w:t>ayudas visuales</w:t>
      </w:r>
      <w:r w:rsidR="00394450" w:rsidRPr="00651F80">
        <w:t xml:space="preserve"> para la</w:t>
      </w:r>
      <w:r w:rsidRPr="00215B39">
        <w:t xml:space="preserve"> mejor comprensión de estudiantes de </w:t>
      </w:r>
      <w:r w:rsidR="00394450" w:rsidRPr="00651F80">
        <w:t>distintos</w:t>
      </w:r>
      <w:r w:rsidRPr="00215B39">
        <w:t xml:space="preserve"> niveles.</w:t>
      </w:r>
    </w:p>
    <w:p w14:paraId="474A4EA5" w14:textId="31D4DE49" w:rsidR="0031708E" w:rsidRPr="00215B39" w:rsidRDefault="0031708E" w:rsidP="00215B39">
      <w:r w:rsidRPr="00215B39">
        <w:rPr>
          <w:b/>
          <w:bCs/>
        </w:rPr>
        <w:t>Compatibilidad responsiva</w:t>
      </w:r>
      <w:r w:rsidRPr="00215B39">
        <w:t xml:space="preserve">: </w:t>
      </w:r>
      <w:r w:rsidR="00BC7110" w:rsidRPr="00651F80">
        <w:t xml:space="preserve">Aunque </w:t>
      </w:r>
      <w:r w:rsidRPr="00215B39">
        <w:t xml:space="preserve">la </w:t>
      </w:r>
      <w:proofErr w:type="gramStart"/>
      <w:r w:rsidRPr="00215B39">
        <w:rPr>
          <w:i/>
          <w:iCs/>
        </w:rPr>
        <w:t>app</w:t>
      </w:r>
      <w:proofErr w:type="gramEnd"/>
      <w:r w:rsidRPr="00215B39">
        <w:t xml:space="preserve"> está diseñada para dispositivos móviles Android, </w:t>
      </w:r>
      <w:r w:rsidR="00394450" w:rsidRPr="00651F80">
        <w:t>el</w:t>
      </w:r>
      <w:r w:rsidRPr="00215B39">
        <w:t xml:space="preserve"> diseño adaptativo permite </w:t>
      </w:r>
      <w:r w:rsidR="00394450" w:rsidRPr="00651F80">
        <w:t>su</w:t>
      </w:r>
      <w:r w:rsidRPr="00215B39">
        <w:t xml:space="preserve"> correcta visualización en </w:t>
      </w:r>
      <w:r w:rsidR="00394450" w:rsidRPr="00651F80">
        <w:t>distintos</w:t>
      </w:r>
      <w:r w:rsidRPr="00215B39">
        <w:t xml:space="preserve"> tamaños de pantalla.</w:t>
      </w:r>
    </w:p>
    <w:p w14:paraId="3DE32A81" w14:textId="4E605E00" w:rsidR="007C15F6" w:rsidRPr="00215B39" w:rsidRDefault="00394450" w:rsidP="00215B39">
      <w:pPr>
        <w:rPr>
          <w:b/>
          <w:bCs/>
        </w:rPr>
      </w:pPr>
      <w:r w:rsidRPr="00215B39">
        <w:rPr>
          <w:b/>
          <w:bCs/>
        </w:rPr>
        <w:t>3.3.2</w:t>
      </w:r>
      <w:r w:rsidR="00A17FD6" w:rsidRPr="00651F80">
        <w:rPr>
          <w:b/>
          <w:bCs/>
        </w:rPr>
        <w:tab/>
      </w:r>
      <w:r w:rsidR="0031708E" w:rsidRPr="00215B39">
        <w:rPr>
          <w:b/>
          <w:bCs/>
        </w:rPr>
        <w:t>Estructura de vistas y navegación</w:t>
      </w:r>
    </w:p>
    <w:p w14:paraId="6800079A" w14:textId="6BD6F067" w:rsidR="0031708E" w:rsidRPr="00215B39" w:rsidRDefault="0031708E" w:rsidP="00B901F9">
      <w:pPr>
        <w:rPr>
          <w:rFonts w:ascii="Arial" w:eastAsia="Arial" w:hAnsi="Arial" w:cs="Arial"/>
          <w:kern w:val="0"/>
          <w:position w:val="-1"/>
          <w:szCs w:val="22"/>
          <w:lang w:val="es-ES"/>
          <w14:ligatures w14:val="none"/>
        </w:rPr>
      </w:pPr>
      <w:r w:rsidRPr="00215B39">
        <w:t xml:space="preserve">La aplicación </w:t>
      </w:r>
      <w:r w:rsidR="00394450" w:rsidRPr="00651F80">
        <w:t>se estructuró</w:t>
      </w:r>
      <w:r w:rsidRPr="00215B39">
        <w:t xml:space="preserve"> en módulos funcionales independientes que se integran a través del enrutador de Angular. </w:t>
      </w:r>
      <w:r w:rsidR="0045310B" w:rsidRPr="00651F80">
        <w:t xml:space="preserve">En la </w:t>
      </w:r>
      <w:r w:rsidR="00FA52CB" w:rsidRPr="00215B39">
        <w:rPr>
          <w:b/>
          <w:bCs/>
        </w:rPr>
        <w:t>T</w:t>
      </w:r>
      <w:r w:rsidR="0045310B" w:rsidRPr="00215B39">
        <w:rPr>
          <w:b/>
          <w:bCs/>
        </w:rPr>
        <w:t xml:space="preserve">abla </w:t>
      </w:r>
      <w:r w:rsidR="00B923D4" w:rsidRPr="00215B39">
        <w:rPr>
          <w:b/>
          <w:bCs/>
        </w:rPr>
        <w:t>4</w:t>
      </w:r>
      <w:r w:rsidR="0045310B" w:rsidRPr="00215B39">
        <w:rPr>
          <w:b/>
          <w:bCs/>
        </w:rPr>
        <w:t xml:space="preserve"> </w:t>
      </w:r>
      <w:r w:rsidR="0045310B" w:rsidRPr="00215B39">
        <w:t xml:space="preserve">se aprecian las </w:t>
      </w:r>
      <w:r w:rsidRPr="00215B39">
        <w:t xml:space="preserve">principales </w:t>
      </w:r>
      <w:r w:rsidR="0045310B" w:rsidRPr="00215B39">
        <w:t>vistas</w:t>
      </w:r>
      <w:r w:rsidRPr="00215B39">
        <w:t>:</w:t>
      </w:r>
    </w:p>
    <w:p w14:paraId="0E0CDD21" w14:textId="19A357E7" w:rsidR="0045310B" w:rsidRPr="00215B39" w:rsidRDefault="00B923D4" w:rsidP="00215B39">
      <w:pPr>
        <w:jc w:val="center"/>
        <w:rPr>
          <w:b/>
          <w:bCs/>
          <w:sz w:val="20"/>
          <w:szCs w:val="20"/>
        </w:rPr>
      </w:pPr>
      <w:r w:rsidRPr="00215B39">
        <w:rPr>
          <w:b/>
          <w:bCs/>
          <w:sz w:val="20"/>
          <w:szCs w:val="20"/>
        </w:rPr>
        <w:t>Tabla 4</w:t>
      </w:r>
      <w:r w:rsidR="00CE456A" w:rsidRPr="00215B39">
        <w:rPr>
          <w:b/>
          <w:bCs/>
          <w:sz w:val="20"/>
          <w:szCs w:val="20"/>
        </w:rPr>
        <w:t>.</w:t>
      </w:r>
      <w:r w:rsidR="00FA52CB" w:rsidRPr="00215B39">
        <w:rPr>
          <w:b/>
          <w:bCs/>
          <w:sz w:val="20"/>
          <w:szCs w:val="20"/>
        </w:rPr>
        <w:t xml:space="preserve"> Estructura de vistas y navegación de aplicación móvil </w:t>
      </w:r>
      <w:proofErr w:type="spellStart"/>
      <w:r w:rsidR="00FA52CB" w:rsidRPr="00215B39">
        <w:rPr>
          <w:b/>
          <w:bCs/>
          <w:sz w:val="20"/>
          <w:szCs w:val="20"/>
        </w:rPr>
        <w:t>GeometricAI</w:t>
      </w:r>
      <w:proofErr w:type="spellEnd"/>
      <w:r w:rsidR="00FA52CB" w:rsidRPr="00215B39">
        <w:rPr>
          <w:b/>
          <w:bCs/>
          <w:sz w:val="20"/>
          <w:szCs w:val="20"/>
        </w:rPr>
        <w:t>.</w:t>
      </w:r>
      <w:r w:rsidRPr="00215B39">
        <w:rPr>
          <w:b/>
          <w:bCs/>
          <w:sz w:val="20"/>
          <w:szCs w:val="20"/>
        </w:rPr>
        <w:br/>
      </w:r>
    </w:p>
    <w:tbl>
      <w:tblPr>
        <w:tblStyle w:val="Tablanormal2"/>
        <w:tblW w:w="8983" w:type="dxa"/>
        <w:tblLayout w:type="fixed"/>
        <w:tblLook w:val="04A0" w:firstRow="1" w:lastRow="0" w:firstColumn="1" w:lastColumn="0" w:noHBand="0" w:noVBand="1"/>
      </w:tblPr>
      <w:tblGrid>
        <w:gridCol w:w="2127"/>
        <w:gridCol w:w="2748"/>
        <w:gridCol w:w="4108"/>
      </w:tblGrid>
      <w:tr w:rsidR="004B7071" w:rsidRPr="00651F80" w14:paraId="610622CE" w14:textId="77777777" w:rsidTr="00215B3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43085D2" w14:textId="77777777" w:rsidR="0031708E" w:rsidRPr="00215B39" w:rsidRDefault="0031708E" w:rsidP="00215B39">
            <w:pPr>
              <w:rPr>
                <w:rFonts w:eastAsia="Times New Roman"/>
                <w:b w:val="0"/>
                <w:bCs w:val="0"/>
                <w:color w:val="000000"/>
                <w:sz w:val="20"/>
                <w:szCs w:val="20"/>
                <w:lang w:val="es-CO" w:eastAsia="es-CO"/>
              </w:rPr>
            </w:pPr>
            <w:r w:rsidRPr="00215B39">
              <w:rPr>
                <w:rFonts w:eastAsia="Times New Roman"/>
                <w:color w:val="000000"/>
                <w:sz w:val="20"/>
                <w:szCs w:val="20"/>
                <w:lang w:val="es-CO" w:eastAsia="es-CO"/>
              </w:rPr>
              <w:t>Vista</w:t>
            </w:r>
          </w:p>
        </w:tc>
        <w:tc>
          <w:tcPr>
            <w:tcW w:w="2748" w:type="dxa"/>
            <w:noWrap/>
            <w:hideMark/>
          </w:tcPr>
          <w:p w14:paraId="348AB231" w14:textId="77777777" w:rsidR="0031708E" w:rsidRPr="00215B39" w:rsidRDefault="0031708E" w:rsidP="00215B39">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s-CO" w:eastAsia="es-CO"/>
              </w:rPr>
            </w:pPr>
            <w:r w:rsidRPr="00215B39">
              <w:rPr>
                <w:rFonts w:eastAsia="Times New Roman"/>
                <w:color w:val="000000"/>
                <w:sz w:val="20"/>
                <w:szCs w:val="20"/>
                <w:lang w:val="es-CO" w:eastAsia="es-CO"/>
              </w:rPr>
              <w:t>Función principal</w:t>
            </w:r>
          </w:p>
        </w:tc>
        <w:tc>
          <w:tcPr>
            <w:tcW w:w="4108" w:type="dxa"/>
            <w:noWrap/>
            <w:hideMark/>
          </w:tcPr>
          <w:p w14:paraId="47E2C0AA" w14:textId="77777777" w:rsidR="0031708E" w:rsidRPr="00215B39" w:rsidRDefault="0031708E" w:rsidP="00215B39">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s-CO" w:eastAsia="es-CO"/>
              </w:rPr>
            </w:pPr>
            <w:r w:rsidRPr="00215B39">
              <w:rPr>
                <w:rFonts w:eastAsia="Times New Roman"/>
                <w:color w:val="000000"/>
                <w:sz w:val="20"/>
                <w:szCs w:val="20"/>
                <w:lang w:val="es-CO" w:eastAsia="es-CO"/>
              </w:rPr>
              <w:t>Componentes clave</w:t>
            </w:r>
          </w:p>
        </w:tc>
      </w:tr>
      <w:tr w:rsidR="004B7071" w:rsidRPr="00651F80" w14:paraId="2157A584" w14:textId="77777777" w:rsidTr="00215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3722C00" w14:textId="77777777" w:rsidR="0031708E" w:rsidRPr="00215B39" w:rsidRDefault="0031708E" w:rsidP="00215B39">
            <w:pPr>
              <w:rPr>
                <w:rFonts w:eastAsia="Times New Roman"/>
                <w:color w:val="000000"/>
                <w:sz w:val="20"/>
                <w:szCs w:val="20"/>
                <w:lang w:val="es-CO" w:eastAsia="es-CO"/>
              </w:rPr>
            </w:pPr>
            <w:proofErr w:type="spellStart"/>
            <w:proofErr w:type="gramStart"/>
            <w:r w:rsidRPr="00215B39">
              <w:rPr>
                <w:rFonts w:eastAsia="Times New Roman"/>
                <w:color w:val="000000"/>
                <w:sz w:val="20"/>
                <w:szCs w:val="20"/>
                <w:lang w:val="es-CO" w:eastAsia="es-CO"/>
              </w:rPr>
              <w:t>home.page</w:t>
            </w:r>
            <w:proofErr w:type="gramEnd"/>
            <w:r w:rsidRPr="00215B39">
              <w:rPr>
                <w:rFonts w:eastAsia="Times New Roman"/>
                <w:color w:val="000000"/>
                <w:sz w:val="20"/>
                <w:szCs w:val="20"/>
                <w:lang w:val="es-CO" w:eastAsia="es-CO"/>
              </w:rPr>
              <w:t>.ts</w:t>
            </w:r>
            <w:proofErr w:type="spellEnd"/>
            <w:r w:rsidRPr="00215B39">
              <w:rPr>
                <w:rFonts w:eastAsia="Times New Roman"/>
                <w:color w:val="000000"/>
                <w:sz w:val="20"/>
                <w:szCs w:val="20"/>
                <w:lang w:val="es-CO" w:eastAsia="es-CO"/>
              </w:rPr>
              <w:t>/</w:t>
            </w:r>
            <w:proofErr w:type="spellStart"/>
            <w:r w:rsidRPr="00215B39">
              <w:rPr>
                <w:rFonts w:eastAsia="Times New Roman"/>
                <w:color w:val="000000"/>
                <w:sz w:val="20"/>
                <w:szCs w:val="20"/>
                <w:lang w:val="es-CO" w:eastAsia="es-CO"/>
              </w:rPr>
              <w:t>html</w:t>
            </w:r>
            <w:proofErr w:type="spellEnd"/>
          </w:p>
        </w:tc>
        <w:tc>
          <w:tcPr>
            <w:tcW w:w="2748" w:type="dxa"/>
            <w:noWrap/>
            <w:hideMark/>
          </w:tcPr>
          <w:p w14:paraId="0E0EDCD0"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Pantalla de inicio, bienvenida al usuario</w:t>
            </w:r>
          </w:p>
        </w:tc>
        <w:tc>
          <w:tcPr>
            <w:tcW w:w="4108" w:type="dxa"/>
            <w:noWrap/>
            <w:hideMark/>
          </w:tcPr>
          <w:p w14:paraId="6B39BEBF" w14:textId="7837A95F"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Botón </w:t>
            </w:r>
            <w:r w:rsidR="00207193" w:rsidRPr="00215B39">
              <w:rPr>
                <w:rFonts w:eastAsia="Times New Roman"/>
                <w:color w:val="000000"/>
                <w:sz w:val="20"/>
                <w:szCs w:val="20"/>
                <w:lang w:val="es-CO" w:eastAsia="es-CO"/>
              </w:rPr>
              <w:t>“</w:t>
            </w:r>
            <w:r w:rsidRPr="00215B39">
              <w:rPr>
                <w:rFonts w:eastAsia="Times New Roman"/>
                <w:color w:val="000000"/>
                <w:sz w:val="20"/>
                <w:szCs w:val="20"/>
                <w:lang w:val="es-CO" w:eastAsia="es-CO"/>
              </w:rPr>
              <w:t>Iniciar</w:t>
            </w:r>
            <w:r w:rsidR="00207193" w:rsidRPr="00215B39">
              <w:rPr>
                <w:rFonts w:eastAsia="Times New Roman"/>
                <w:color w:val="000000"/>
                <w:sz w:val="20"/>
                <w:szCs w:val="20"/>
                <w:lang w:val="es-CO" w:eastAsia="es-CO"/>
              </w:rPr>
              <w:t>”</w:t>
            </w:r>
            <w:r w:rsidRPr="00215B39">
              <w:rPr>
                <w:rFonts w:eastAsia="Times New Roman"/>
                <w:color w:val="000000"/>
                <w:sz w:val="20"/>
                <w:szCs w:val="20"/>
                <w:lang w:val="es-CO" w:eastAsia="es-CO"/>
              </w:rPr>
              <w:t xml:space="preserve">, breve descripción, logo de </w:t>
            </w:r>
            <w:proofErr w:type="spellStart"/>
            <w:r w:rsidRPr="00215B39">
              <w:rPr>
                <w:rFonts w:eastAsia="Times New Roman"/>
                <w:color w:val="000000"/>
                <w:sz w:val="20"/>
                <w:szCs w:val="20"/>
                <w:lang w:val="es-CO" w:eastAsia="es-CO"/>
              </w:rPr>
              <w:t>GeometricAI</w:t>
            </w:r>
            <w:proofErr w:type="spellEnd"/>
          </w:p>
        </w:tc>
      </w:tr>
      <w:tr w:rsidR="004B7071" w:rsidRPr="00651F80" w14:paraId="42DA0903" w14:textId="77777777" w:rsidTr="00215B39">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A7583CF" w14:textId="77777777" w:rsidR="0031708E" w:rsidRPr="00215B39" w:rsidRDefault="0031708E" w:rsidP="00215B39">
            <w:pPr>
              <w:rPr>
                <w:rFonts w:eastAsia="Times New Roman"/>
                <w:color w:val="000000"/>
                <w:sz w:val="20"/>
                <w:szCs w:val="20"/>
                <w:lang w:val="es-CO" w:eastAsia="es-CO"/>
              </w:rPr>
            </w:pPr>
            <w:proofErr w:type="spellStart"/>
            <w:proofErr w:type="gramStart"/>
            <w:r w:rsidRPr="00215B39">
              <w:rPr>
                <w:rFonts w:eastAsia="Times New Roman"/>
                <w:color w:val="000000"/>
                <w:sz w:val="20"/>
                <w:szCs w:val="20"/>
                <w:lang w:val="es-CO" w:eastAsia="es-CO"/>
              </w:rPr>
              <w:t>menu.page</w:t>
            </w:r>
            <w:proofErr w:type="gramEnd"/>
            <w:r w:rsidRPr="00215B39">
              <w:rPr>
                <w:rFonts w:eastAsia="Times New Roman"/>
                <w:color w:val="000000"/>
                <w:sz w:val="20"/>
                <w:szCs w:val="20"/>
                <w:lang w:val="es-CO" w:eastAsia="es-CO"/>
              </w:rPr>
              <w:t>.ts</w:t>
            </w:r>
            <w:proofErr w:type="spellEnd"/>
            <w:r w:rsidRPr="00215B39">
              <w:rPr>
                <w:rFonts w:eastAsia="Times New Roman"/>
                <w:color w:val="000000"/>
                <w:sz w:val="20"/>
                <w:szCs w:val="20"/>
                <w:lang w:val="es-CO" w:eastAsia="es-CO"/>
              </w:rPr>
              <w:t>/</w:t>
            </w:r>
            <w:proofErr w:type="spellStart"/>
            <w:r w:rsidRPr="00215B39">
              <w:rPr>
                <w:rFonts w:eastAsia="Times New Roman"/>
                <w:color w:val="000000"/>
                <w:sz w:val="20"/>
                <w:szCs w:val="20"/>
                <w:lang w:val="es-CO" w:eastAsia="es-CO"/>
              </w:rPr>
              <w:t>html</w:t>
            </w:r>
            <w:proofErr w:type="spellEnd"/>
          </w:p>
        </w:tc>
        <w:tc>
          <w:tcPr>
            <w:tcW w:w="2748" w:type="dxa"/>
            <w:noWrap/>
            <w:hideMark/>
          </w:tcPr>
          <w:p w14:paraId="494E6148"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Menú principal con acceso a opciones</w:t>
            </w:r>
          </w:p>
        </w:tc>
        <w:tc>
          <w:tcPr>
            <w:tcW w:w="4108" w:type="dxa"/>
            <w:noWrap/>
            <w:hideMark/>
          </w:tcPr>
          <w:p w14:paraId="5EF6F320" w14:textId="34CF549B"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Lista de opciones: Reconocer</w:t>
            </w:r>
            <w:r w:rsidR="00D93C9C" w:rsidRPr="00651F80">
              <w:rPr>
                <w:rFonts w:eastAsia="Times New Roman"/>
                <w:color w:val="000000"/>
                <w:sz w:val="20"/>
                <w:szCs w:val="20"/>
                <w:lang w:val="es-CO" w:eastAsia="es-CO"/>
              </w:rPr>
              <w:t xml:space="preserve"> la</w:t>
            </w:r>
            <w:r w:rsidRPr="00215B39">
              <w:rPr>
                <w:rFonts w:eastAsia="Times New Roman"/>
                <w:color w:val="000000"/>
                <w:sz w:val="20"/>
                <w:szCs w:val="20"/>
                <w:lang w:val="es-CO" w:eastAsia="es-CO"/>
              </w:rPr>
              <w:t xml:space="preserve"> figura, Fichas de </w:t>
            </w:r>
            <w:r w:rsidR="008248E6" w:rsidRPr="00651F80">
              <w:rPr>
                <w:rFonts w:eastAsia="Times New Roman"/>
                <w:color w:val="000000"/>
                <w:sz w:val="20"/>
                <w:szCs w:val="20"/>
                <w:lang w:val="es-CO" w:eastAsia="es-CO"/>
              </w:rPr>
              <w:t>figuras geométricas</w:t>
            </w:r>
            <w:r w:rsidRPr="00215B39">
              <w:rPr>
                <w:rFonts w:eastAsia="Times New Roman"/>
                <w:color w:val="000000"/>
                <w:sz w:val="20"/>
                <w:szCs w:val="20"/>
                <w:lang w:val="es-CO" w:eastAsia="es-CO"/>
              </w:rPr>
              <w:t>, Validación, Recomendaciones.</w:t>
            </w:r>
          </w:p>
        </w:tc>
      </w:tr>
      <w:tr w:rsidR="004B7071" w:rsidRPr="00651F80" w14:paraId="3222C470" w14:textId="77777777" w:rsidTr="00215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19891A1" w14:textId="77777777" w:rsidR="0031708E" w:rsidRPr="00215B39" w:rsidRDefault="0031708E" w:rsidP="00215B39">
            <w:pPr>
              <w:rPr>
                <w:rFonts w:eastAsia="Times New Roman"/>
                <w:color w:val="000000"/>
                <w:sz w:val="20"/>
                <w:szCs w:val="20"/>
                <w:lang w:val="es-CO" w:eastAsia="es-CO"/>
              </w:rPr>
            </w:pPr>
            <w:proofErr w:type="spellStart"/>
            <w:proofErr w:type="gramStart"/>
            <w:r w:rsidRPr="00215B39">
              <w:rPr>
                <w:rFonts w:eastAsia="Times New Roman"/>
                <w:color w:val="000000"/>
                <w:sz w:val="20"/>
                <w:szCs w:val="20"/>
                <w:lang w:val="es-CO" w:eastAsia="es-CO"/>
              </w:rPr>
              <w:t>figura.page</w:t>
            </w:r>
            <w:proofErr w:type="gramEnd"/>
            <w:r w:rsidRPr="00215B39">
              <w:rPr>
                <w:rFonts w:eastAsia="Times New Roman"/>
                <w:color w:val="000000"/>
                <w:sz w:val="20"/>
                <w:szCs w:val="20"/>
                <w:lang w:val="es-CO" w:eastAsia="es-CO"/>
              </w:rPr>
              <w:t>.ts</w:t>
            </w:r>
            <w:proofErr w:type="spellEnd"/>
            <w:r w:rsidRPr="00215B39">
              <w:rPr>
                <w:rFonts w:eastAsia="Times New Roman"/>
                <w:color w:val="000000"/>
                <w:sz w:val="20"/>
                <w:szCs w:val="20"/>
                <w:lang w:val="es-CO" w:eastAsia="es-CO"/>
              </w:rPr>
              <w:t>/</w:t>
            </w:r>
            <w:proofErr w:type="spellStart"/>
            <w:r w:rsidRPr="00215B39">
              <w:rPr>
                <w:rFonts w:eastAsia="Times New Roman"/>
                <w:color w:val="000000"/>
                <w:sz w:val="20"/>
                <w:szCs w:val="20"/>
                <w:lang w:val="es-CO" w:eastAsia="es-CO"/>
              </w:rPr>
              <w:t>html</w:t>
            </w:r>
            <w:proofErr w:type="spellEnd"/>
          </w:p>
        </w:tc>
        <w:tc>
          <w:tcPr>
            <w:tcW w:w="2748" w:type="dxa"/>
            <w:noWrap/>
            <w:hideMark/>
          </w:tcPr>
          <w:p w14:paraId="1517A9A7"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Captura o selección de figura geométrica</w:t>
            </w:r>
          </w:p>
        </w:tc>
        <w:tc>
          <w:tcPr>
            <w:tcW w:w="4108" w:type="dxa"/>
            <w:noWrap/>
            <w:hideMark/>
          </w:tcPr>
          <w:p w14:paraId="47D42F2E"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Acceso a la cámara</w:t>
            </w:r>
          </w:p>
        </w:tc>
      </w:tr>
      <w:tr w:rsidR="004B7071" w:rsidRPr="00651F80" w14:paraId="3943A3FB" w14:textId="77777777" w:rsidTr="00215B39">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AD6D686" w14:textId="77777777" w:rsidR="0031708E" w:rsidRPr="00215B39" w:rsidRDefault="0031708E" w:rsidP="00215B39">
            <w:pPr>
              <w:rPr>
                <w:rFonts w:eastAsia="Times New Roman"/>
                <w:color w:val="000000"/>
                <w:sz w:val="20"/>
                <w:szCs w:val="20"/>
                <w:lang w:val="es-CO" w:eastAsia="es-CO"/>
              </w:rPr>
            </w:pPr>
            <w:proofErr w:type="spellStart"/>
            <w:proofErr w:type="gramStart"/>
            <w:r w:rsidRPr="00215B39">
              <w:rPr>
                <w:rFonts w:eastAsia="Times New Roman"/>
                <w:color w:val="000000"/>
                <w:sz w:val="20"/>
                <w:szCs w:val="20"/>
                <w:lang w:val="es-CO" w:eastAsia="es-CO"/>
              </w:rPr>
              <w:t>resultado.page</w:t>
            </w:r>
            <w:proofErr w:type="gramEnd"/>
            <w:r w:rsidRPr="00215B39">
              <w:rPr>
                <w:rFonts w:eastAsia="Times New Roman"/>
                <w:color w:val="000000"/>
                <w:sz w:val="20"/>
                <w:szCs w:val="20"/>
                <w:lang w:val="es-CO" w:eastAsia="es-CO"/>
              </w:rPr>
              <w:t>.ts</w:t>
            </w:r>
            <w:proofErr w:type="spellEnd"/>
            <w:r w:rsidRPr="00215B39">
              <w:rPr>
                <w:rFonts w:eastAsia="Times New Roman"/>
                <w:color w:val="000000"/>
                <w:sz w:val="20"/>
                <w:szCs w:val="20"/>
                <w:lang w:val="es-CO" w:eastAsia="es-CO"/>
              </w:rPr>
              <w:t>/</w:t>
            </w:r>
            <w:proofErr w:type="spellStart"/>
            <w:r w:rsidRPr="00215B39">
              <w:rPr>
                <w:rFonts w:eastAsia="Times New Roman"/>
                <w:color w:val="000000"/>
                <w:sz w:val="20"/>
                <w:szCs w:val="20"/>
                <w:lang w:val="es-CO" w:eastAsia="es-CO"/>
              </w:rPr>
              <w:t>html</w:t>
            </w:r>
            <w:proofErr w:type="spellEnd"/>
          </w:p>
        </w:tc>
        <w:tc>
          <w:tcPr>
            <w:tcW w:w="2748" w:type="dxa"/>
            <w:noWrap/>
            <w:hideMark/>
          </w:tcPr>
          <w:p w14:paraId="1EF0CAB8"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Presentación de resultados del análisis</w:t>
            </w:r>
          </w:p>
        </w:tc>
        <w:tc>
          <w:tcPr>
            <w:tcW w:w="4108" w:type="dxa"/>
            <w:noWrap/>
            <w:hideMark/>
          </w:tcPr>
          <w:p w14:paraId="169DA806" w14:textId="247F194A"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Imagen de </w:t>
            </w:r>
            <w:r w:rsidR="008248E6" w:rsidRPr="00651F80">
              <w:rPr>
                <w:rFonts w:eastAsia="Times New Roman"/>
                <w:color w:val="000000"/>
                <w:sz w:val="20"/>
                <w:szCs w:val="20"/>
                <w:lang w:val="es-CO" w:eastAsia="es-CO"/>
              </w:rPr>
              <w:t xml:space="preserve">la </w:t>
            </w:r>
            <w:r w:rsidRPr="00215B39">
              <w:rPr>
                <w:rFonts w:eastAsia="Times New Roman"/>
                <w:color w:val="000000"/>
                <w:sz w:val="20"/>
                <w:szCs w:val="20"/>
                <w:lang w:val="es-CO" w:eastAsia="es-CO"/>
              </w:rPr>
              <w:t>figura detectada, tipo, propiedades y botón calcular para ingresar a calculadora predefinida para la figura geométrica.</w:t>
            </w:r>
          </w:p>
        </w:tc>
      </w:tr>
    </w:tbl>
    <w:p w14:paraId="5E96E7D9" w14:textId="2EDE239A" w:rsidR="004B7071" w:rsidRPr="00215B39" w:rsidRDefault="004B7071" w:rsidP="00215B39">
      <w:pPr>
        <w:spacing w:line="720" w:lineRule="auto"/>
        <w:jc w:val="center"/>
        <w:rPr>
          <w:sz w:val="20"/>
          <w:szCs w:val="20"/>
          <w:lang w:val="es-CO"/>
        </w:rPr>
      </w:pPr>
      <w:r w:rsidRPr="00215B39">
        <w:rPr>
          <w:sz w:val="20"/>
          <w:szCs w:val="20"/>
          <w:lang w:val="es-CO"/>
        </w:rPr>
        <w:t>Fuente: Elaboración propia.</w:t>
      </w:r>
    </w:p>
    <w:p w14:paraId="79265463" w14:textId="09811EE6" w:rsidR="0031708E" w:rsidRPr="00215B39" w:rsidRDefault="0031708E" w:rsidP="00215B39">
      <w:pPr>
        <w:rPr>
          <w:rFonts w:eastAsia="Arial"/>
          <w:kern w:val="0"/>
          <w:position w:val="-1"/>
          <w:szCs w:val="22"/>
          <w14:ligatures w14:val="none"/>
        </w:rPr>
      </w:pPr>
      <w:r w:rsidRPr="00215B39">
        <w:t xml:space="preserve">La navegación </w:t>
      </w:r>
      <w:r w:rsidR="00394450" w:rsidRPr="00651F80">
        <w:t>se implementó</w:t>
      </w:r>
      <w:r w:rsidRPr="00215B39">
        <w:t xml:space="preserve"> con Angular, </w:t>
      </w:r>
      <w:r w:rsidR="00F33B58" w:rsidRPr="00651F80">
        <w:t xml:space="preserve">lo que </w:t>
      </w:r>
      <w:r w:rsidRPr="00215B39">
        <w:t>permiti</w:t>
      </w:r>
      <w:r w:rsidR="00F33B58" w:rsidRPr="00651F80">
        <w:t>ó</w:t>
      </w:r>
      <w:r w:rsidRPr="00215B39">
        <w:t xml:space="preserve"> </w:t>
      </w:r>
      <w:r w:rsidR="00394450" w:rsidRPr="00651F80">
        <w:t>transiciones fluidas</w:t>
      </w:r>
      <w:r w:rsidRPr="00215B39">
        <w:t xml:space="preserve"> entre</w:t>
      </w:r>
      <w:r w:rsidR="00394450" w:rsidRPr="00651F80">
        <w:t xml:space="preserve"> las</w:t>
      </w:r>
      <w:r w:rsidRPr="00215B39">
        <w:t xml:space="preserve"> pantallas sin recargar la aplicación. Además, se int</w:t>
      </w:r>
      <w:r w:rsidR="00394450" w:rsidRPr="00651F80">
        <w:t>egr</w:t>
      </w:r>
      <w:r w:rsidRPr="00215B39">
        <w:t xml:space="preserve">aron animaciones ligeras </w:t>
      </w:r>
      <w:r w:rsidR="00394450" w:rsidRPr="00651F80">
        <w:t>de</w:t>
      </w:r>
      <w:r w:rsidRPr="00215B39">
        <w:t xml:space="preserve"> </w:t>
      </w:r>
      <w:proofErr w:type="spellStart"/>
      <w:r w:rsidRPr="00215B39">
        <w:t>Ionic</w:t>
      </w:r>
      <w:proofErr w:type="spellEnd"/>
      <w:r w:rsidRPr="00215B39">
        <w:t xml:space="preserve"> para mejorar la experiencia de usuario.</w:t>
      </w:r>
    </w:p>
    <w:p w14:paraId="5EA18D53" w14:textId="398B06D7" w:rsidR="007C15F6" w:rsidRPr="00215B39" w:rsidRDefault="008458F5" w:rsidP="00215B39">
      <w:pPr>
        <w:rPr>
          <w:rFonts w:ascii="Arial" w:eastAsia="Arial" w:hAnsi="Arial" w:cs="Arial"/>
          <w:b/>
          <w:bCs/>
          <w:kern w:val="0"/>
          <w:position w:val="-1"/>
          <w:szCs w:val="22"/>
          <w:lang w:val="es-ES"/>
          <w14:ligatures w14:val="none"/>
        </w:rPr>
      </w:pPr>
      <w:r w:rsidRPr="00215B39">
        <w:rPr>
          <w:b/>
          <w:bCs/>
        </w:rPr>
        <w:lastRenderedPageBreak/>
        <w:t>3.3.3</w:t>
      </w:r>
      <w:r w:rsidR="00F33B58" w:rsidRPr="00651F80">
        <w:rPr>
          <w:b/>
          <w:bCs/>
        </w:rPr>
        <w:tab/>
      </w:r>
      <w:r w:rsidR="0031708E" w:rsidRPr="00215B39">
        <w:rPr>
          <w:b/>
          <w:bCs/>
        </w:rPr>
        <w:t>Componentes personalizados y reusabilidad</w:t>
      </w:r>
    </w:p>
    <w:p w14:paraId="2D0FF55F" w14:textId="6E45040B" w:rsidR="0031708E" w:rsidRPr="00215B39" w:rsidRDefault="0031708E" w:rsidP="00215B39">
      <w:pPr>
        <w:rPr>
          <w:rFonts w:eastAsia="Arial"/>
          <w:kern w:val="0"/>
          <w:position w:val="-1"/>
          <w:szCs w:val="22"/>
          <w14:ligatures w14:val="none"/>
        </w:rPr>
      </w:pPr>
      <w:r w:rsidRPr="00215B39">
        <w:t xml:space="preserve">Durante esta fase se </w:t>
      </w:r>
      <w:r w:rsidR="00394450" w:rsidRPr="00651F80">
        <w:t>definieron</w:t>
      </w:r>
      <w:r w:rsidRPr="00215B39">
        <w:t xml:space="preserve"> componentes personalizados reutilizados </w:t>
      </w:r>
      <w:r w:rsidR="00394450" w:rsidRPr="00651F80">
        <w:t xml:space="preserve">de manera transversal </w:t>
      </w:r>
      <w:r w:rsidRPr="00215B39">
        <w:t>en la aplicación</w:t>
      </w:r>
      <w:r w:rsidR="00394450" w:rsidRPr="00651F80">
        <w:t>, como</w:t>
      </w:r>
      <w:r w:rsidRPr="00215B39">
        <w:t>:</w:t>
      </w:r>
    </w:p>
    <w:p w14:paraId="5844F781" w14:textId="68B90E22" w:rsidR="0031708E" w:rsidRPr="00215B39" w:rsidRDefault="0031708E" w:rsidP="00215B39">
      <w:pPr>
        <w:pStyle w:val="Prrafodelista"/>
        <w:numPr>
          <w:ilvl w:val="0"/>
          <w:numId w:val="50"/>
        </w:numPr>
      </w:pPr>
      <w:proofErr w:type="spellStart"/>
      <w:r w:rsidRPr="00215B39">
        <w:t>BotonAccionComponent</w:t>
      </w:r>
      <w:proofErr w:type="spellEnd"/>
      <w:r w:rsidRPr="00215B39">
        <w:t xml:space="preserve">: </w:t>
      </w:r>
      <w:r w:rsidR="009E241A" w:rsidRPr="00651F80">
        <w:t xml:space="preserve">Botón </w:t>
      </w:r>
      <w:r w:rsidRPr="00215B39">
        <w:t>grande y estilizado para funciones clave.</w:t>
      </w:r>
    </w:p>
    <w:p w14:paraId="68D80054" w14:textId="684BED42" w:rsidR="0031708E" w:rsidRPr="00215B39" w:rsidRDefault="0031708E" w:rsidP="00215B39">
      <w:pPr>
        <w:pStyle w:val="Prrafodelista"/>
        <w:numPr>
          <w:ilvl w:val="0"/>
          <w:numId w:val="50"/>
        </w:numPr>
      </w:pPr>
      <w:proofErr w:type="spellStart"/>
      <w:r w:rsidRPr="00215B39">
        <w:t>TarjetaResultadoComponent</w:t>
      </w:r>
      <w:proofErr w:type="spellEnd"/>
      <w:r w:rsidRPr="00215B39">
        <w:t xml:space="preserve">: </w:t>
      </w:r>
      <w:r w:rsidR="009E241A" w:rsidRPr="00651F80">
        <w:t xml:space="preserve">Tarjeta </w:t>
      </w:r>
      <w:r w:rsidRPr="00215B39">
        <w:t xml:space="preserve">visual </w:t>
      </w:r>
      <w:r w:rsidR="00394450" w:rsidRPr="00651F80">
        <w:t>con resumen de resultados</w:t>
      </w:r>
      <w:r w:rsidRPr="00215B39">
        <w:t xml:space="preserve"> calculados por IA.</w:t>
      </w:r>
    </w:p>
    <w:p w14:paraId="41918902" w14:textId="747031F1" w:rsidR="0031708E" w:rsidRPr="00215B39" w:rsidRDefault="0031708E" w:rsidP="00215B39">
      <w:pPr>
        <w:pStyle w:val="Prrafodelista"/>
        <w:numPr>
          <w:ilvl w:val="0"/>
          <w:numId w:val="50"/>
        </w:numPr>
      </w:pPr>
      <w:proofErr w:type="spellStart"/>
      <w:r w:rsidRPr="00215B39">
        <w:t>EncabezadoComponent</w:t>
      </w:r>
      <w:proofErr w:type="spellEnd"/>
      <w:r w:rsidRPr="00215B39">
        <w:t xml:space="preserve">: </w:t>
      </w:r>
      <w:r w:rsidR="009E241A" w:rsidRPr="00651F80">
        <w:t xml:space="preserve">Encabezado </w:t>
      </w:r>
      <w:r w:rsidRPr="00215B39">
        <w:t>común con logotipo y nombre de la aplicación.</w:t>
      </w:r>
    </w:p>
    <w:p w14:paraId="0741DA30" w14:textId="06924506" w:rsidR="0031708E" w:rsidRPr="00215B39" w:rsidRDefault="00394450" w:rsidP="00215B39">
      <w:r w:rsidRPr="00651F80">
        <w:t>El</w:t>
      </w:r>
      <w:r w:rsidR="0031708E" w:rsidRPr="00215B39">
        <w:t xml:space="preserve"> enfoque modular facilitó el mantenimiento del código y </w:t>
      </w:r>
      <w:r w:rsidRPr="00651F80">
        <w:t>aseguró</w:t>
      </w:r>
      <w:r w:rsidR="0031708E" w:rsidRPr="00215B39">
        <w:t xml:space="preserve"> una identidad visual uniforme.</w:t>
      </w:r>
    </w:p>
    <w:p w14:paraId="7959F9BE" w14:textId="1602D048" w:rsidR="007C15F6" w:rsidRPr="00215B39" w:rsidRDefault="008458F5" w:rsidP="00215B39">
      <w:pPr>
        <w:rPr>
          <w:rFonts w:ascii="Arial" w:eastAsia="Arial" w:hAnsi="Arial" w:cs="Arial"/>
          <w:b/>
          <w:bCs/>
          <w:kern w:val="0"/>
          <w:position w:val="-1"/>
          <w:szCs w:val="22"/>
          <w:lang w:val="es-ES"/>
          <w14:ligatures w14:val="none"/>
        </w:rPr>
      </w:pPr>
      <w:r w:rsidRPr="00215B39">
        <w:rPr>
          <w:b/>
          <w:bCs/>
        </w:rPr>
        <w:t>3.3.4</w:t>
      </w:r>
      <w:r w:rsidR="00780CE2" w:rsidRPr="00651F80">
        <w:rPr>
          <w:b/>
          <w:bCs/>
        </w:rPr>
        <w:tab/>
      </w:r>
      <w:r w:rsidR="0031708E" w:rsidRPr="00215B39">
        <w:rPr>
          <w:b/>
          <w:bCs/>
        </w:rPr>
        <w:t>Consideraciones pedagógicas</w:t>
      </w:r>
    </w:p>
    <w:p w14:paraId="4F42E406" w14:textId="2C8E6BBE" w:rsidR="0031708E" w:rsidRPr="00215B39" w:rsidRDefault="0031708E" w:rsidP="00215B39">
      <w:pPr>
        <w:rPr>
          <w:rFonts w:eastAsia="Arial"/>
          <w:kern w:val="0"/>
          <w:position w:val="-1"/>
          <w:szCs w:val="22"/>
          <w14:ligatures w14:val="none"/>
        </w:rPr>
      </w:pPr>
      <w:r w:rsidRPr="00215B39">
        <w:t xml:space="preserve">Dado el enfoque educativo, la interfaz </w:t>
      </w:r>
      <w:r w:rsidR="00780CE2" w:rsidRPr="00651F80">
        <w:rPr>
          <w:lang w:val="es-CO"/>
        </w:rPr>
        <w:t>se</w:t>
      </w:r>
      <w:r w:rsidRPr="00215B39">
        <w:t xml:space="preserve"> diseña</w:t>
      </w:r>
      <w:r w:rsidR="00780CE2" w:rsidRPr="00651F80">
        <w:t xml:space="preserve"> </w:t>
      </w:r>
      <w:r w:rsidRPr="00215B39">
        <w:t xml:space="preserve">considerando las necesidades cognitivas y tecnológicas </w:t>
      </w:r>
      <w:r w:rsidR="00394450" w:rsidRPr="00651F80">
        <w:t>del público objetivo.</w:t>
      </w:r>
      <w:r w:rsidRPr="00215B39">
        <w:t xml:space="preserve"> Se incorporaron ayudas contextuales y mensajes explicativos que guían al usuario, permitiéndole realizar las tareas de forma autónoma. La aplicación reconoce figuras geométricas y redirige al estudiante a una sección específica </w:t>
      </w:r>
      <w:r w:rsidR="00394450" w:rsidRPr="00651F80">
        <w:t>para cálculos de área, perímetro</w:t>
      </w:r>
      <w:r w:rsidRPr="00215B39">
        <w:t xml:space="preserve"> y otras propiedades</w:t>
      </w:r>
      <w:r w:rsidR="00405734" w:rsidRPr="00651F80">
        <w:t xml:space="preserve">. También </w:t>
      </w:r>
      <w:r w:rsidRPr="00215B39">
        <w:t xml:space="preserve">se </w:t>
      </w:r>
      <w:r w:rsidR="00394450" w:rsidRPr="00651F80">
        <w:t>muestra</w:t>
      </w:r>
      <w:r w:rsidRPr="00215B39">
        <w:t xml:space="preserve"> la fórmula </w:t>
      </w:r>
      <w:r w:rsidR="00394450" w:rsidRPr="00651F80">
        <w:t>respectiva</w:t>
      </w:r>
      <w:r w:rsidRPr="00215B39">
        <w:t xml:space="preserve"> y el usuario ingresa valores medidos en clase para obtener el resultado de manera inmediata. Esta funcionalidad </w:t>
      </w:r>
      <w:r w:rsidR="00394450" w:rsidRPr="00651F80">
        <w:t>hace de</w:t>
      </w:r>
      <w:r w:rsidRPr="00215B39">
        <w:t xml:space="preserve"> </w:t>
      </w:r>
      <w:proofErr w:type="spellStart"/>
      <w:r w:rsidRPr="00215B39">
        <w:t>GeometricAI</w:t>
      </w:r>
      <w:proofErr w:type="spellEnd"/>
      <w:r w:rsidRPr="00215B39">
        <w:t xml:space="preserve"> una herramienta de apoyo para el aprendizaje activo y significativo </w:t>
      </w:r>
      <w:r w:rsidR="00394450" w:rsidRPr="00651F80">
        <w:t>a través</w:t>
      </w:r>
      <w:r w:rsidRPr="00215B39">
        <w:t xml:space="preserve"> de tecnologías emergentes como </w:t>
      </w:r>
      <w:r w:rsidR="00394450" w:rsidRPr="00651F80">
        <w:t xml:space="preserve">la </w:t>
      </w:r>
      <w:r w:rsidR="002B40ED" w:rsidRPr="00651F80">
        <w:t>IA</w:t>
      </w:r>
      <w:r w:rsidRPr="00215B39">
        <w:t>.</w:t>
      </w:r>
    </w:p>
    <w:p w14:paraId="1D876DF5" w14:textId="16AB41D2" w:rsidR="007C15F6" w:rsidRPr="00215B39" w:rsidRDefault="00394450" w:rsidP="00215B39">
      <w:pPr>
        <w:rPr>
          <w:rFonts w:ascii="Arial" w:eastAsia="Arial" w:hAnsi="Arial" w:cs="Arial"/>
          <w:b/>
          <w:bCs/>
          <w:kern w:val="0"/>
          <w:position w:val="-1"/>
          <w:szCs w:val="22"/>
          <w:lang w:val="es-ES"/>
          <w14:ligatures w14:val="none"/>
        </w:rPr>
      </w:pPr>
      <w:r w:rsidRPr="00215B39">
        <w:rPr>
          <w:b/>
          <w:bCs/>
        </w:rPr>
        <w:t>3.4</w:t>
      </w:r>
      <w:r w:rsidR="001B0F1C" w:rsidRPr="00651F80">
        <w:rPr>
          <w:b/>
          <w:bCs/>
        </w:rPr>
        <w:tab/>
      </w:r>
      <w:r w:rsidR="0031708E" w:rsidRPr="00215B39">
        <w:rPr>
          <w:b/>
          <w:bCs/>
        </w:rPr>
        <w:t>Fase 3</w:t>
      </w:r>
      <w:r w:rsidRPr="00215B39">
        <w:rPr>
          <w:b/>
          <w:bCs/>
        </w:rPr>
        <w:t>: integración</w:t>
      </w:r>
      <w:r w:rsidR="0031708E" w:rsidRPr="00215B39">
        <w:rPr>
          <w:b/>
          <w:bCs/>
        </w:rPr>
        <w:t xml:space="preserve"> del modelo de inteligencia artificial </w:t>
      </w:r>
      <w:r w:rsidRPr="00215B39">
        <w:rPr>
          <w:b/>
          <w:bCs/>
        </w:rPr>
        <w:t>y reconocimiento de figuras</w:t>
      </w:r>
    </w:p>
    <w:p w14:paraId="00C751BA" w14:textId="58A2EA1B" w:rsidR="0031708E" w:rsidRPr="00215B39" w:rsidRDefault="00394450" w:rsidP="00215B39">
      <w:r w:rsidRPr="00651F80">
        <w:t xml:space="preserve">En esta fase se incorporó el modelo de </w:t>
      </w:r>
      <w:r w:rsidR="002B40ED" w:rsidRPr="00651F80">
        <w:t>IA</w:t>
      </w:r>
      <w:r w:rsidR="0031708E" w:rsidRPr="00215B39">
        <w:t xml:space="preserve"> entrenado en Python, especializado en el reconocimiento de figuras geométricas comunes en la educación básica secundaria. </w:t>
      </w:r>
      <w:r w:rsidRPr="00651F80">
        <w:t>Su</w:t>
      </w:r>
      <w:r w:rsidR="0031708E" w:rsidRPr="00215B39">
        <w:t xml:space="preserve"> integración se </w:t>
      </w:r>
      <w:r w:rsidRPr="00651F80">
        <w:t>realizó</w:t>
      </w:r>
      <w:r w:rsidR="0031708E" w:rsidRPr="00215B39">
        <w:t xml:space="preserve"> mediante </w:t>
      </w:r>
      <w:r w:rsidRPr="00651F80">
        <w:t>la</w:t>
      </w:r>
      <w:r w:rsidR="0031708E" w:rsidRPr="00215B39">
        <w:t xml:space="preserve"> conversión a un formato compatible </w:t>
      </w:r>
      <w:r w:rsidRPr="00651F80">
        <w:t>(.</w:t>
      </w:r>
      <w:proofErr w:type="spellStart"/>
      <w:r w:rsidR="0031708E" w:rsidRPr="00215B39">
        <w:t>json</w:t>
      </w:r>
      <w:proofErr w:type="spellEnd"/>
      <w:r w:rsidR="0031708E" w:rsidRPr="00215B39">
        <w:t xml:space="preserve">) y su posterior incorporación en el entorno híbrido </w:t>
      </w:r>
      <w:r w:rsidRPr="00651F80">
        <w:t>de</w:t>
      </w:r>
      <w:r w:rsidR="0031708E" w:rsidRPr="00215B39">
        <w:t xml:space="preserve"> Capacitor e </w:t>
      </w:r>
      <w:proofErr w:type="spellStart"/>
      <w:r w:rsidR="0031708E" w:rsidRPr="00215B39">
        <w:t>Ionic</w:t>
      </w:r>
      <w:proofErr w:type="spellEnd"/>
      <w:r w:rsidR="0031708E" w:rsidRPr="00215B39">
        <w:t xml:space="preserve"> Angular.</w:t>
      </w:r>
    </w:p>
    <w:p w14:paraId="15C96585" w14:textId="6B903C69" w:rsidR="0031708E" w:rsidRPr="00215B39" w:rsidRDefault="0031708E" w:rsidP="00215B39">
      <w:r w:rsidRPr="00215B39">
        <w:rPr>
          <w:b/>
          <w:bCs/>
        </w:rPr>
        <w:t>Tiempo de inferencia y despliegue del modelo</w:t>
      </w:r>
      <w:r w:rsidR="009A0AAD" w:rsidRPr="00215B39">
        <w:t>:</w:t>
      </w:r>
      <w:r w:rsidR="009A0AAD" w:rsidRPr="00651F80">
        <w:t xml:space="preserve"> </w:t>
      </w:r>
      <w:r w:rsidRPr="00215B39">
        <w:t xml:space="preserve">Durante las pruebas en un dispositivo móvil de gama media (Samsung Galaxy A32, 4 GB de RAM, Android 12), </w:t>
      </w:r>
      <w:r w:rsidR="00394450" w:rsidRPr="00651F80">
        <w:t>el</w:t>
      </w:r>
      <w:r w:rsidRPr="00215B39">
        <w:t xml:space="preserve"> tiempo promedio de inferencia </w:t>
      </w:r>
      <w:r w:rsidR="00394450" w:rsidRPr="00651F80">
        <w:t xml:space="preserve">fue </w:t>
      </w:r>
      <w:r w:rsidRPr="00215B39">
        <w:t xml:space="preserve">de 140 milisegundos por imagen, </w:t>
      </w:r>
      <w:r w:rsidR="00394450" w:rsidRPr="00651F80">
        <w:t>ejecutando</w:t>
      </w:r>
      <w:r w:rsidRPr="00215B39">
        <w:t xml:space="preserve"> el modelo exportado en </w:t>
      </w:r>
      <w:proofErr w:type="gramStart"/>
      <w:r w:rsidRPr="00215B39">
        <w:t xml:space="preserve">formato </w:t>
      </w:r>
      <w:r w:rsidRPr="00215B39">
        <w:lastRenderedPageBreak/>
        <w:t>.</w:t>
      </w:r>
      <w:proofErr w:type="spellStart"/>
      <w:r w:rsidRPr="00215B39">
        <w:t>json</w:t>
      </w:r>
      <w:proofErr w:type="spellEnd"/>
      <w:proofErr w:type="gramEnd"/>
      <w:r w:rsidRPr="00215B39">
        <w:t xml:space="preserve"> (estructura) y .</w:t>
      </w:r>
      <w:proofErr w:type="spellStart"/>
      <w:r w:rsidRPr="00215B39">
        <w:t>bin</w:t>
      </w:r>
      <w:proofErr w:type="spellEnd"/>
      <w:r w:rsidRPr="00215B39">
        <w:t xml:space="preserve"> (pesos) directamente en la aplicación. Este tiempo </w:t>
      </w:r>
      <w:r w:rsidR="00394450" w:rsidRPr="00651F80">
        <w:t>garantiza</w:t>
      </w:r>
      <w:r w:rsidRPr="00215B39">
        <w:t xml:space="preserve"> una experiencia fluida </w:t>
      </w:r>
      <w:r w:rsidR="00394450" w:rsidRPr="00651F80">
        <w:t>y</w:t>
      </w:r>
      <w:r w:rsidRPr="00215B39">
        <w:t xml:space="preserve"> respuestas casi en tiempo real </w:t>
      </w:r>
      <w:r w:rsidR="00394450" w:rsidRPr="00651F80">
        <w:t>para los estudiantes</w:t>
      </w:r>
      <w:r w:rsidRPr="00215B39">
        <w:t>.</w:t>
      </w:r>
    </w:p>
    <w:p w14:paraId="75BC4EF9" w14:textId="3F7987B2" w:rsidR="0031708E" w:rsidRPr="00215B39" w:rsidRDefault="0031708E" w:rsidP="00215B39">
      <w:r w:rsidRPr="00215B39">
        <w:t xml:space="preserve">El modelo </w:t>
      </w:r>
      <w:r w:rsidR="0062238D" w:rsidRPr="00651F80">
        <w:t>se</w:t>
      </w:r>
      <w:r w:rsidR="0062238D" w:rsidRPr="00215B39">
        <w:t xml:space="preserve"> </w:t>
      </w:r>
      <w:r w:rsidRPr="00215B39">
        <w:t>entren</w:t>
      </w:r>
      <w:r w:rsidR="0062238D" w:rsidRPr="00651F80">
        <w:t>ó</w:t>
      </w:r>
      <w:r w:rsidRPr="00215B39">
        <w:t xml:space="preserve"> con </w:t>
      </w:r>
      <w:proofErr w:type="spellStart"/>
      <w:r w:rsidRPr="00215B39">
        <w:t>TensorFlow</w:t>
      </w:r>
      <w:proofErr w:type="spellEnd"/>
      <w:r w:rsidRPr="00215B39">
        <w:t xml:space="preserve"> y exportado a formato compatible con TensorFlow.js. </w:t>
      </w:r>
      <w:r w:rsidR="00394450" w:rsidRPr="00651F80">
        <w:t>Aunque</w:t>
      </w:r>
      <w:r w:rsidRPr="00215B39">
        <w:t xml:space="preserve"> no se </w:t>
      </w:r>
      <w:r w:rsidR="00394450" w:rsidRPr="00651F80">
        <w:t>empleó</w:t>
      </w:r>
      <w:r w:rsidRPr="00215B39">
        <w:t xml:space="preserve"> cuantización </w:t>
      </w:r>
      <w:proofErr w:type="spellStart"/>
      <w:r w:rsidR="00394450" w:rsidRPr="00651F80">
        <w:t>posentrenamiento</w:t>
      </w:r>
      <w:proofErr w:type="spellEnd"/>
      <w:r w:rsidRPr="00215B39">
        <w:t xml:space="preserve">, se </w:t>
      </w:r>
      <w:r w:rsidR="00394450" w:rsidRPr="00651F80">
        <w:t>contempla</w:t>
      </w:r>
      <w:r w:rsidRPr="00215B39">
        <w:t xml:space="preserve"> en </w:t>
      </w:r>
      <w:r w:rsidR="00394450" w:rsidRPr="00651F80">
        <w:t xml:space="preserve">futuras </w:t>
      </w:r>
      <w:r w:rsidRPr="00215B39">
        <w:t xml:space="preserve">versiones </w:t>
      </w:r>
      <w:r w:rsidR="00394450" w:rsidRPr="00651F80">
        <w:t>migrar</w:t>
      </w:r>
      <w:r w:rsidRPr="00215B39">
        <w:t xml:space="preserve"> a </w:t>
      </w:r>
      <w:proofErr w:type="gramStart"/>
      <w:r w:rsidRPr="00215B39">
        <w:t>formato .</w:t>
      </w:r>
      <w:proofErr w:type="spellStart"/>
      <w:r w:rsidRPr="00215B39">
        <w:t>tflite</w:t>
      </w:r>
      <w:proofErr w:type="spellEnd"/>
      <w:proofErr w:type="gramEnd"/>
      <w:r w:rsidRPr="00215B39">
        <w:t xml:space="preserve"> cuantizado</w:t>
      </w:r>
      <w:r w:rsidR="00394450" w:rsidRPr="00651F80">
        <w:t xml:space="preserve"> </w:t>
      </w:r>
      <w:r w:rsidR="005C2485" w:rsidRPr="00651F80">
        <w:t>con el</w:t>
      </w:r>
      <w:r w:rsidR="002B5061" w:rsidRPr="00651F80">
        <w:t xml:space="preserve"> fin de</w:t>
      </w:r>
      <w:r w:rsidRPr="00215B39">
        <w:t>:</w:t>
      </w:r>
    </w:p>
    <w:p w14:paraId="542E9A98" w14:textId="198D7339" w:rsidR="0031708E" w:rsidRPr="00215B39" w:rsidRDefault="0031708E" w:rsidP="00215B39">
      <w:pPr>
        <w:pStyle w:val="Prrafodelista"/>
        <w:numPr>
          <w:ilvl w:val="0"/>
          <w:numId w:val="51"/>
        </w:numPr>
      </w:pPr>
      <w:r w:rsidRPr="00215B39">
        <w:t>Reducir el tamaño de modelo (de ~10 MB a menos de 3 MB</w:t>
      </w:r>
      <w:r w:rsidR="00394450" w:rsidRPr="00651F80">
        <w:t>)</w:t>
      </w:r>
    </w:p>
    <w:p w14:paraId="1AEDA80A" w14:textId="628A1571" w:rsidR="0031708E" w:rsidRPr="00215B39" w:rsidRDefault="0031708E" w:rsidP="00215B39">
      <w:pPr>
        <w:pStyle w:val="Prrafodelista"/>
        <w:numPr>
          <w:ilvl w:val="0"/>
          <w:numId w:val="51"/>
        </w:numPr>
      </w:pPr>
      <w:r w:rsidRPr="00215B39">
        <w:t>Mejorar la compatibilidad con dispositivos de baja gama (RAM ≤ 2 GB</w:t>
      </w:r>
      <w:r w:rsidR="00394450" w:rsidRPr="00651F80">
        <w:t>)</w:t>
      </w:r>
    </w:p>
    <w:p w14:paraId="2A5453E9" w14:textId="666571AE" w:rsidR="0031708E" w:rsidRPr="00215B39" w:rsidRDefault="0031708E" w:rsidP="00215B39">
      <w:pPr>
        <w:pStyle w:val="Prrafodelista"/>
        <w:numPr>
          <w:ilvl w:val="0"/>
          <w:numId w:val="51"/>
        </w:numPr>
      </w:pPr>
      <w:r w:rsidRPr="00215B39">
        <w:t>Aumentar la eficiencia energética durante la inferencia</w:t>
      </w:r>
    </w:p>
    <w:p w14:paraId="7C898BAA" w14:textId="5D588254" w:rsidR="0031708E" w:rsidRPr="00215B39" w:rsidRDefault="0031708E" w:rsidP="00215B39">
      <w:r w:rsidRPr="00215B39">
        <w:rPr>
          <w:b/>
          <w:bCs/>
        </w:rPr>
        <w:t xml:space="preserve">Preprocesamiento de imágenes en </w:t>
      </w:r>
      <w:proofErr w:type="spellStart"/>
      <w:r w:rsidRPr="00215B39">
        <w:rPr>
          <w:b/>
          <w:bCs/>
        </w:rPr>
        <w:t>GeometricAI</w:t>
      </w:r>
      <w:proofErr w:type="spellEnd"/>
      <w:r w:rsidR="0012235A" w:rsidRPr="00215B39">
        <w:t>:</w:t>
      </w:r>
      <w:r w:rsidR="0012235A" w:rsidRPr="00651F80">
        <w:t xml:space="preserve"> </w:t>
      </w:r>
      <w:r w:rsidRPr="00215B39">
        <w:t xml:space="preserve">La ruta de preprocesamiento de imágenes </w:t>
      </w:r>
      <w:r w:rsidR="00394450" w:rsidRPr="00651F80">
        <w:t xml:space="preserve">se apoya </w:t>
      </w:r>
      <w:r w:rsidRPr="00215B39">
        <w:t xml:space="preserve">en funciones implementadas en el </w:t>
      </w:r>
      <w:proofErr w:type="spellStart"/>
      <w:r w:rsidRPr="00215B39">
        <w:rPr>
          <w:i/>
          <w:iCs/>
        </w:rPr>
        <w:t>frontend</w:t>
      </w:r>
      <w:proofErr w:type="spellEnd"/>
      <w:r w:rsidRPr="00215B39">
        <w:t>, u</w:t>
      </w:r>
      <w:r w:rsidR="00394450" w:rsidRPr="00651F80">
        <w:t>s</w:t>
      </w:r>
      <w:r w:rsidRPr="00215B39">
        <w:t xml:space="preserve">ando capacidades de JavaScript y TensorFlow.js con Capacitor. </w:t>
      </w:r>
      <w:r w:rsidR="000352D3" w:rsidRPr="00651F80">
        <w:t xml:space="preserve">A continuación, se presentan los siguientes </w:t>
      </w:r>
      <w:r w:rsidRPr="00215B39">
        <w:t>flujo</w:t>
      </w:r>
      <w:r w:rsidR="000352D3" w:rsidRPr="00651F80">
        <w:t>s</w:t>
      </w:r>
      <w:r w:rsidRPr="00215B39">
        <w:t>:</w:t>
      </w:r>
    </w:p>
    <w:p w14:paraId="43BFF644" w14:textId="60ABB64F" w:rsidR="0031708E" w:rsidRPr="00215B39" w:rsidRDefault="0031708E" w:rsidP="00215B39">
      <w:pPr>
        <w:pStyle w:val="Prrafodelista"/>
        <w:numPr>
          <w:ilvl w:val="0"/>
          <w:numId w:val="52"/>
        </w:numPr>
      </w:pPr>
      <w:r w:rsidRPr="00215B39">
        <w:t xml:space="preserve">Captura </w:t>
      </w:r>
      <w:r w:rsidR="00394450" w:rsidRPr="00651F80">
        <w:t>por</w:t>
      </w:r>
      <w:r w:rsidRPr="00215B39">
        <w:t xml:space="preserve"> plugin Camera</w:t>
      </w:r>
    </w:p>
    <w:p w14:paraId="36575A28" w14:textId="0EE5ED84" w:rsidR="0031708E" w:rsidRPr="00215B39" w:rsidRDefault="0031708E" w:rsidP="00215B39">
      <w:pPr>
        <w:pStyle w:val="Prrafodelista"/>
        <w:numPr>
          <w:ilvl w:val="0"/>
          <w:numId w:val="52"/>
        </w:numPr>
      </w:pPr>
      <w:r w:rsidRPr="00215B39">
        <w:t xml:space="preserve">Redimensionamiento a </w:t>
      </w:r>
      <w:r w:rsidR="00394450" w:rsidRPr="00651F80">
        <w:t>150</w:t>
      </w:r>
      <w:r w:rsidR="00D02B18" w:rsidRPr="00651F80">
        <w:t>×</w:t>
      </w:r>
      <w:r w:rsidR="00394450" w:rsidRPr="00651F80">
        <w:t>150</w:t>
      </w:r>
      <w:r w:rsidRPr="00215B39">
        <w:t xml:space="preserve"> píxeles RGB </w:t>
      </w:r>
      <w:r w:rsidR="00394450" w:rsidRPr="00651F80">
        <w:t>vía elemento </w:t>
      </w:r>
      <w:r w:rsidRPr="00215B39">
        <w:t>&lt;</w:t>
      </w:r>
      <w:proofErr w:type="spellStart"/>
      <w:r w:rsidRPr="00215B39">
        <w:t>canvas</w:t>
      </w:r>
      <w:proofErr w:type="spellEnd"/>
      <w:r w:rsidRPr="00215B39">
        <w:t>&gt;</w:t>
      </w:r>
    </w:p>
    <w:p w14:paraId="502A86FF" w14:textId="074897B0" w:rsidR="0031708E" w:rsidRPr="00215B39" w:rsidRDefault="0031708E" w:rsidP="00215B39">
      <w:pPr>
        <w:pStyle w:val="Prrafodelista"/>
        <w:numPr>
          <w:ilvl w:val="0"/>
          <w:numId w:val="52"/>
        </w:numPr>
      </w:pPr>
      <w:r w:rsidRPr="00215B39">
        <w:t xml:space="preserve">Conversión a tensor </w:t>
      </w:r>
      <w:r w:rsidR="00394450" w:rsidRPr="00651F80">
        <w:t>en</w:t>
      </w:r>
      <w:r w:rsidRPr="00215B39">
        <w:t xml:space="preserve"> TensorFlow.js</w:t>
      </w:r>
      <w:r w:rsidR="00394450" w:rsidRPr="00651F80">
        <w:t xml:space="preserve"> (normalización a [0, 1])</w:t>
      </w:r>
    </w:p>
    <w:p w14:paraId="64E3B762" w14:textId="27D73C89" w:rsidR="0031708E" w:rsidRPr="00215B39" w:rsidRDefault="00394450" w:rsidP="00215B39">
      <w:pPr>
        <w:pStyle w:val="Prrafodelista"/>
        <w:numPr>
          <w:ilvl w:val="0"/>
          <w:numId w:val="52"/>
        </w:numPr>
      </w:pPr>
      <w:r w:rsidRPr="00651F80">
        <w:t xml:space="preserve">Expansión de </w:t>
      </w:r>
      <w:r w:rsidR="0031708E" w:rsidRPr="00215B39">
        <w:t xml:space="preserve">dimensión </w:t>
      </w:r>
      <w:r w:rsidRPr="00651F80">
        <w:t xml:space="preserve">simulando </w:t>
      </w:r>
      <w:proofErr w:type="spellStart"/>
      <w:r w:rsidR="0031708E" w:rsidRPr="00215B39">
        <w:t>batch</w:t>
      </w:r>
      <w:proofErr w:type="spellEnd"/>
      <w:r w:rsidR="0031708E" w:rsidRPr="00215B39">
        <w:t xml:space="preserve"> </w:t>
      </w:r>
      <w:r w:rsidRPr="00651F80">
        <w:t>[</w:t>
      </w:r>
      <w:r w:rsidR="0031708E" w:rsidRPr="00215B39">
        <w:t>1, 150, 150, 3</w:t>
      </w:r>
      <w:r w:rsidRPr="00651F80">
        <w:t>]</w:t>
      </w:r>
    </w:p>
    <w:p w14:paraId="0EFF0E56" w14:textId="5D50B2B7" w:rsidR="0031708E" w:rsidRPr="00215B39" w:rsidRDefault="0031708E" w:rsidP="00215B39">
      <w:pPr>
        <w:pStyle w:val="Prrafodelista"/>
        <w:numPr>
          <w:ilvl w:val="0"/>
          <w:numId w:val="52"/>
        </w:numPr>
      </w:pPr>
      <w:r w:rsidRPr="00215B39">
        <w:t>Inferencia en el navegador con los pesos .</w:t>
      </w:r>
      <w:proofErr w:type="spellStart"/>
      <w:r w:rsidRPr="00215B39">
        <w:t>bin</w:t>
      </w:r>
      <w:proofErr w:type="spellEnd"/>
      <w:r w:rsidRPr="00215B39">
        <w:t xml:space="preserve"> y la </w:t>
      </w:r>
      <w:proofErr w:type="gramStart"/>
      <w:r w:rsidRPr="00215B39">
        <w:t>arquitectura .</w:t>
      </w:r>
      <w:proofErr w:type="spellStart"/>
      <w:r w:rsidRPr="00215B39">
        <w:t>json</w:t>
      </w:r>
      <w:proofErr w:type="spellEnd"/>
      <w:proofErr w:type="gramEnd"/>
    </w:p>
    <w:p w14:paraId="69D5A3A6" w14:textId="694AC06D" w:rsidR="0031708E" w:rsidRPr="00215B39" w:rsidRDefault="00394450" w:rsidP="00215B39">
      <w:r w:rsidRPr="00651F80">
        <w:t>El</w:t>
      </w:r>
      <w:r w:rsidR="0031708E" w:rsidRPr="00215B39">
        <w:t xml:space="preserve"> modelo </w:t>
      </w:r>
      <w:r w:rsidRPr="00651F80">
        <w:t>se ejecuta</w:t>
      </w:r>
      <w:r w:rsidR="0031708E" w:rsidRPr="00215B39">
        <w:t xml:space="preserve"> sobre CPU</w:t>
      </w:r>
      <w:r w:rsidRPr="00651F80">
        <w:t>;</w:t>
      </w:r>
      <w:r w:rsidR="0031708E" w:rsidRPr="00215B39">
        <w:t xml:space="preserve"> se </w:t>
      </w:r>
      <w:r w:rsidRPr="00651F80">
        <w:t>planea</w:t>
      </w:r>
      <w:r w:rsidR="0031708E" w:rsidRPr="00215B39">
        <w:t xml:space="preserve"> activar </w:t>
      </w:r>
      <w:proofErr w:type="spellStart"/>
      <w:r w:rsidR="0031708E" w:rsidRPr="00215B39">
        <w:t>WebGL</w:t>
      </w:r>
      <w:proofErr w:type="spellEnd"/>
      <w:r w:rsidR="0031708E" w:rsidRPr="00215B39">
        <w:t xml:space="preserve"> </w:t>
      </w:r>
      <w:r w:rsidRPr="00651F80">
        <w:t xml:space="preserve">para aprovechar GPU </w:t>
      </w:r>
      <w:r w:rsidR="0031708E" w:rsidRPr="00215B39">
        <w:t>en navegadores compatibles</w:t>
      </w:r>
      <w:r w:rsidRPr="00651F80">
        <w:t>, lo que reduciría</w:t>
      </w:r>
      <w:r w:rsidR="0031708E" w:rsidRPr="00215B39">
        <w:t xml:space="preserve"> aún más el tiempo de inferencia.</w:t>
      </w:r>
    </w:p>
    <w:p w14:paraId="2634B890" w14:textId="11DA25E6" w:rsidR="009E40E9" w:rsidRPr="00651F80" w:rsidRDefault="0031708E" w:rsidP="00B901F9">
      <w:pPr>
        <w:rPr>
          <w:rFonts w:ascii="Arial" w:eastAsia="Arial" w:hAnsi="Arial" w:cs="Arial"/>
          <w:kern w:val="0"/>
          <w:position w:val="-1"/>
          <w:szCs w:val="22"/>
          <w:lang w:val="es-ES"/>
          <w14:ligatures w14:val="none"/>
        </w:rPr>
      </w:pPr>
      <w:r w:rsidRPr="00215B39">
        <w:t xml:space="preserve">En la práctica, el modelo procesa </w:t>
      </w:r>
      <w:r w:rsidR="00394450" w:rsidRPr="00651F80">
        <w:t xml:space="preserve">la imagen, reconoce la figura geométrica </w:t>
      </w:r>
      <w:r w:rsidRPr="00215B39">
        <w:t xml:space="preserve">y devuelve la clase </w:t>
      </w:r>
      <w:r w:rsidR="00394450" w:rsidRPr="00651F80">
        <w:t xml:space="preserve">asignada y un </w:t>
      </w:r>
      <w:r w:rsidRPr="00215B39">
        <w:t>score de predicción</w:t>
      </w:r>
      <w:r w:rsidR="004141BD" w:rsidRPr="00215B39">
        <w:t xml:space="preserve"> para ello se utilizaron elementos y dependencias descritas en la </w:t>
      </w:r>
      <w:r w:rsidR="004141BD" w:rsidRPr="00215B39">
        <w:rPr>
          <w:b/>
          <w:bCs/>
        </w:rPr>
        <w:t>Tabla 5</w:t>
      </w:r>
      <w:r w:rsidR="00394450" w:rsidRPr="00215B39">
        <w:t>.</w:t>
      </w:r>
      <w:r w:rsidRPr="00215B39">
        <w:t xml:space="preserve"> Esta salida </w:t>
      </w:r>
      <w:r w:rsidR="00394450" w:rsidRPr="00215B39">
        <w:t>re</w:t>
      </w:r>
      <w:r w:rsidR="00394450" w:rsidRPr="00651F80">
        <w:t>dirige</w:t>
      </w:r>
      <w:r w:rsidRPr="00215B39">
        <w:t xml:space="preserve"> al usuario hacia la sección de </w:t>
      </w:r>
      <w:r w:rsidR="00394450" w:rsidRPr="00651F80">
        <w:t xml:space="preserve">cálculo correspondiente y fortalece las </w:t>
      </w:r>
      <w:r w:rsidRPr="00215B39">
        <w:t xml:space="preserve">competencias matemáticas mediante </w:t>
      </w:r>
      <w:r w:rsidR="00394450" w:rsidRPr="00651F80">
        <w:t>IA</w:t>
      </w:r>
      <w:r w:rsidRPr="00215B39">
        <w:t>.</w:t>
      </w:r>
    </w:p>
    <w:p w14:paraId="79C53A54" w14:textId="77777777" w:rsidR="009E40E9" w:rsidRPr="00651F80" w:rsidRDefault="009E40E9">
      <w:pPr>
        <w:spacing w:after="200" w:line="276" w:lineRule="auto"/>
        <w:jc w:val="left"/>
      </w:pPr>
      <w:r w:rsidRPr="00651F80">
        <w:br w:type="page"/>
      </w:r>
    </w:p>
    <w:p w14:paraId="4FC16DD7" w14:textId="77777777" w:rsidR="00B54460" w:rsidRPr="00215B39" w:rsidRDefault="005C1B7D">
      <w:pPr>
        <w:jc w:val="center"/>
        <w:rPr>
          <w:b/>
          <w:bCs/>
          <w:sz w:val="20"/>
          <w:szCs w:val="20"/>
        </w:rPr>
      </w:pPr>
      <w:r w:rsidRPr="00215B39">
        <w:rPr>
          <w:b/>
          <w:bCs/>
          <w:sz w:val="20"/>
          <w:szCs w:val="20"/>
        </w:rPr>
        <w:lastRenderedPageBreak/>
        <w:t>Tabla 5.</w:t>
      </w:r>
      <w:r w:rsidR="004141BD" w:rsidRPr="00215B39">
        <w:rPr>
          <w:b/>
          <w:bCs/>
          <w:sz w:val="20"/>
          <w:szCs w:val="20"/>
        </w:rPr>
        <w:t xml:space="preserve"> </w:t>
      </w:r>
    </w:p>
    <w:p w14:paraId="343A3ADC" w14:textId="76525630" w:rsidR="005C1B7D" w:rsidRPr="00215B39" w:rsidRDefault="004141BD" w:rsidP="00215B39">
      <w:pPr>
        <w:jc w:val="center"/>
        <w:rPr>
          <w:b/>
          <w:bCs/>
          <w:sz w:val="20"/>
          <w:szCs w:val="20"/>
        </w:rPr>
      </w:pPr>
      <w:r w:rsidRPr="00215B39">
        <w:rPr>
          <w:b/>
          <w:bCs/>
          <w:sz w:val="20"/>
          <w:szCs w:val="20"/>
        </w:rPr>
        <w:t>Elementos y dependencia utilizadas para creación del modelo de Inteligencia artificial.</w:t>
      </w:r>
      <w:r w:rsidR="00AA3C09" w:rsidRPr="00215B39">
        <w:rPr>
          <w:b/>
          <w:bCs/>
          <w:sz w:val="20"/>
          <w:szCs w:val="20"/>
        </w:rPr>
        <w:br/>
      </w:r>
    </w:p>
    <w:tbl>
      <w:tblPr>
        <w:tblStyle w:val="Tablanormal2"/>
        <w:tblW w:w="0" w:type="auto"/>
        <w:tblLook w:val="04A0" w:firstRow="1" w:lastRow="0" w:firstColumn="1" w:lastColumn="0" w:noHBand="0" w:noVBand="1"/>
      </w:tblPr>
      <w:tblGrid>
        <w:gridCol w:w="1343"/>
        <w:gridCol w:w="2116"/>
        <w:gridCol w:w="5379"/>
      </w:tblGrid>
      <w:tr w:rsidR="00AA3C09" w:rsidRPr="00651F80" w14:paraId="2EA24569" w14:textId="77777777" w:rsidTr="005C1B7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noWrap/>
            <w:hideMark/>
          </w:tcPr>
          <w:p w14:paraId="6DB88B4B" w14:textId="77777777" w:rsidR="0031708E" w:rsidRPr="00215B39" w:rsidRDefault="0031708E" w:rsidP="00215B39">
            <w:pPr>
              <w:jc w:val="center"/>
              <w:rPr>
                <w:rFonts w:eastAsia="Times New Roman"/>
                <w:b w:val="0"/>
                <w:bCs w:val="0"/>
                <w:color w:val="000000"/>
                <w:sz w:val="20"/>
                <w:szCs w:val="20"/>
                <w:lang w:val="es-CO" w:eastAsia="es-CO"/>
              </w:rPr>
            </w:pPr>
            <w:r w:rsidRPr="00215B39">
              <w:rPr>
                <w:rFonts w:eastAsia="Times New Roman"/>
                <w:color w:val="000000"/>
                <w:sz w:val="20"/>
                <w:szCs w:val="20"/>
                <w:lang w:val="es-CO" w:eastAsia="es-CO"/>
              </w:rPr>
              <w:t>Capa</w:t>
            </w:r>
          </w:p>
        </w:tc>
        <w:tc>
          <w:tcPr>
            <w:tcW w:w="0" w:type="auto"/>
            <w:noWrap/>
            <w:hideMark/>
          </w:tcPr>
          <w:p w14:paraId="5BC4B4A8" w14:textId="77777777" w:rsidR="0031708E" w:rsidRPr="00215B39" w:rsidRDefault="0031708E" w:rsidP="00215B39">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s-CO" w:eastAsia="es-CO"/>
              </w:rPr>
            </w:pPr>
            <w:r w:rsidRPr="00215B39">
              <w:rPr>
                <w:rFonts w:eastAsia="Times New Roman"/>
                <w:color w:val="000000"/>
                <w:sz w:val="20"/>
                <w:szCs w:val="20"/>
                <w:lang w:val="es-CO" w:eastAsia="es-CO"/>
              </w:rPr>
              <w:t>Tipo</w:t>
            </w:r>
          </w:p>
        </w:tc>
        <w:tc>
          <w:tcPr>
            <w:tcW w:w="0" w:type="auto"/>
            <w:noWrap/>
            <w:hideMark/>
          </w:tcPr>
          <w:p w14:paraId="245366FA" w14:textId="77777777" w:rsidR="0031708E" w:rsidRPr="00215B39" w:rsidRDefault="0031708E" w:rsidP="00215B39">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s-CO" w:eastAsia="es-CO"/>
              </w:rPr>
            </w:pPr>
            <w:r w:rsidRPr="00215B39">
              <w:rPr>
                <w:rFonts w:eastAsia="Times New Roman"/>
                <w:color w:val="000000"/>
                <w:sz w:val="20"/>
                <w:szCs w:val="20"/>
                <w:lang w:val="es-CO" w:eastAsia="es-CO"/>
              </w:rPr>
              <w:t>Detalles</w:t>
            </w:r>
          </w:p>
        </w:tc>
      </w:tr>
      <w:tr w:rsidR="00AA3C09" w:rsidRPr="00651F80" w14:paraId="4EDE1251" w14:textId="77777777" w:rsidTr="005C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4D96A7"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Conv2D</w:t>
            </w:r>
          </w:p>
        </w:tc>
        <w:tc>
          <w:tcPr>
            <w:tcW w:w="0" w:type="auto"/>
            <w:noWrap/>
            <w:hideMark/>
          </w:tcPr>
          <w:p w14:paraId="15993F6A"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Convolucional</w:t>
            </w:r>
          </w:p>
        </w:tc>
        <w:tc>
          <w:tcPr>
            <w:tcW w:w="0" w:type="auto"/>
            <w:noWrap/>
            <w:hideMark/>
          </w:tcPr>
          <w:p w14:paraId="33228892"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32 filtros, tamaño 3x3, activación </w:t>
            </w:r>
            <w:proofErr w:type="spellStart"/>
            <w:r w:rsidRPr="00215B39">
              <w:rPr>
                <w:rFonts w:eastAsia="Times New Roman"/>
                <w:color w:val="000000"/>
                <w:sz w:val="20"/>
                <w:szCs w:val="20"/>
                <w:lang w:val="es-CO" w:eastAsia="es-CO"/>
              </w:rPr>
              <w:t>ReLU</w:t>
            </w:r>
            <w:proofErr w:type="spellEnd"/>
            <w:r w:rsidRPr="00215B39">
              <w:rPr>
                <w:rFonts w:eastAsia="Times New Roman"/>
                <w:color w:val="000000"/>
                <w:sz w:val="20"/>
                <w:szCs w:val="20"/>
                <w:lang w:val="es-CO" w:eastAsia="es-CO"/>
              </w:rPr>
              <w:t>, entrada (150x150x3)</w:t>
            </w:r>
          </w:p>
        </w:tc>
      </w:tr>
      <w:tr w:rsidR="00AA3C09" w:rsidRPr="00651F80" w14:paraId="0F7D62EB" w14:textId="77777777" w:rsidTr="005C1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719FFE"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MaxPooling2D</w:t>
            </w:r>
          </w:p>
        </w:tc>
        <w:tc>
          <w:tcPr>
            <w:tcW w:w="0" w:type="auto"/>
            <w:noWrap/>
            <w:hideMark/>
          </w:tcPr>
          <w:p w14:paraId="7A13A2B2"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Pooling</w:t>
            </w:r>
            <w:proofErr w:type="spellEnd"/>
          </w:p>
        </w:tc>
        <w:tc>
          <w:tcPr>
            <w:tcW w:w="0" w:type="auto"/>
            <w:noWrap/>
            <w:hideMark/>
          </w:tcPr>
          <w:p w14:paraId="5E55752F"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Reducción de dimensiones 2x2</w:t>
            </w:r>
          </w:p>
        </w:tc>
      </w:tr>
      <w:tr w:rsidR="00AA3C09" w:rsidRPr="00651F80" w14:paraId="52D401FA" w14:textId="77777777" w:rsidTr="005C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4898DA"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Conv2D</w:t>
            </w:r>
          </w:p>
        </w:tc>
        <w:tc>
          <w:tcPr>
            <w:tcW w:w="0" w:type="auto"/>
            <w:noWrap/>
            <w:hideMark/>
          </w:tcPr>
          <w:p w14:paraId="741CC7F9"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Convolucional</w:t>
            </w:r>
          </w:p>
        </w:tc>
        <w:tc>
          <w:tcPr>
            <w:tcW w:w="0" w:type="auto"/>
            <w:noWrap/>
            <w:hideMark/>
          </w:tcPr>
          <w:p w14:paraId="0F308110"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64 filtros, tamaño 3x3, activación </w:t>
            </w:r>
            <w:proofErr w:type="spellStart"/>
            <w:r w:rsidRPr="00215B39">
              <w:rPr>
                <w:rFonts w:eastAsia="Times New Roman"/>
                <w:color w:val="000000"/>
                <w:sz w:val="20"/>
                <w:szCs w:val="20"/>
                <w:lang w:val="es-CO" w:eastAsia="es-CO"/>
              </w:rPr>
              <w:t>ReLU</w:t>
            </w:r>
            <w:proofErr w:type="spellEnd"/>
          </w:p>
        </w:tc>
      </w:tr>
      <w:tr w:rsidR="00AA3C09" w:rsidRPr="00651F80" w14:paraId="6FBB64AC" w14:textId="77777777" w:rsidTr="005C1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5CB262"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MaxPooling2D</w:t>
            </w:r>
          </w:p>
        </w:tc>
        <w:tc>
          <w:tcPr>
            <w:tcW w:w="0" w:type="auto"/>
            <w:noWrap/>
            <w:hideMark/>
          </w:tcPr>
          <w:p w14:paraId="413415EB"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Pooling</w:t>
            </w:r>
            <w:proofErr w:type="spellEnd"/>
          </w:p>
        </w:tc>
        <w:tc>
          <w:tcPr>
            <w:tcW w:w="0" w:type="auto"/>
            <w:noWrap/>
            <w:hideMark/>
          </w:tcPr>
          <w:p w14:paraId="0639BAAE"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Reducción de dimensiones 2x2</w:t>
            </w:r>
          </w:p>
        </w:tc>
      </w:tr>
      <w:tr w:rsidR="00AA3C09" w:rsidRPr="00651F80" w14:paraId="280A0C36" w14:textId="77777777" w:rsidTr="005C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1214EC"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Conv2D</w:t>
            </w:r>
          </w:p>
        </w:tc>
        <w:tc>
          <w:tcPr>
            <w:tcW w:w="0" w:type="auto"/>
            <w:noWrap/>
            <w:hideMark/>
          </w:tcPr>
          <w:p w14:paraId="67B94DB7"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Convolucional</w:t>
            </w:r>
          </w:p>
        </w:tc>
        <w:tc>
          <w:tcPr>
            <w:tcW w:w="0" w:type="auto"/>
            <w:noWrap/>
            <w:hideMark/>
          </w:tcPr>
          <w:p w14:paraId="4AE75739"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128 filtros, tamaño 3x3, activación </w:t>
            </w:r>
            <w:proofErr w:type="spellStart"/>
            <w:r w:rsidRPr="00215B39">
              <w:rPr>
                <w:rFonts w:eastAsia="Times New Roman"/>
                <w:color w:val="000000"/>
                <w:sz w:val="20"/>
                <w:szCs w:val="20"/>
                <w:lang w:val="es-CO" w:eastAsia="es-CO"/>
              </w:rPr>
              <w:t>ReLU</w:t>
            </w:r>
            <w:proofErr w:type="spellEnd"/>
          </w:p>
        </w:tc>
      </w:tr>
      <w:tr w:rsidR="00AA3C09" w:rsidRPr="00651F80" w14:paraId="0DFD715C" w14:textId="77777777" w:rsidTr="005C1B7D">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339AD"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MaxPooling2D</w:t>
            </w:r>
          </w:p>
        </w:tc>
        <w:tc>
          <w:tcPr>
            <w:tcW w:w="0" w:type="auto"/>
            <w:noWrap/>
            <w:hideMark/>
          </w:tcPr>
          <w:p w14:paraId="59487551"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Pooling</w:t>
            </w:r>
            <w:proofErr w:type="spellEnd"/>
          </w:p>
        </w:tc>
        <w:tc>
          <w:tcPr>
            <w:tcW w:w="0" w:type="auto"/>
            <w:noWrap/>
            <w:hideMark/>
          </w:tcPr>
          <w:p w14:paraId="4BC98B9A"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Reducción de dimensiones 2x2</w:t>
            </w:r>
          </w:p>
        </w:tc>
      </w:tr>
      <w:tr w:rsidR="00AA3C09" w:rsidRPr="00651F80" w14:paraId="6CF24F4D" w14:textId="77777777" w:rsidTr="005C1B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EF284CD" w14:textId="77777777" w:rsidR="0031708E" w:rsidRPr="00215B39" w:rsidRDefault="0031708E" w:rsidP="00215B39">
            <w:pPr>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Flatten</w:t>
            </w:r>
            <w:proofErr w:type="spellEnd"/>
          </w:p>
        </w:tc>
        <w:tc>
          <w:tcPr>
            <w:tcW w:w="0" w:type="auto"/>
            <w:noWrap/>
            <w:hideMark/>
          </w:tcPr>
          <w:p w14:paraId="48DD9705"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Aplanamiento</w:t>
            </w:r>
          </w:p>
        </w:tc>
        <w:tc>
          <w:tcPr>
            <w:tcW w:w="0" w:type="auto"/>
            <w:noWrap/>
            <w:hideMark/>
          </w:tcPr>
          <w:p w14:paraId="77F77FE4"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Pasa de 3D a 1D para Dense</w:t>
            </w:r>
          </w:p>
        </w:tc>
      </w:tr>
      <w:tr w:rsidR="00AA3C09" w:rsidRPr="00651F80" w14:paraId="737FF28A" w14:textId="77777777" w:rsidTr="005C1B7D">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6D93862"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Dense</w:t>
            </w:r>
          </w:p>
        </w:tc>
        <w:tc>
          <w:tcPr>
            <w:tcW w:w="0" w:type="auto"/>
            <w:noWrap/>
            <w:hideMark/>
          </w:tcPr>
          <w:p w14:paraId="7654C15E"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Capa totalmente conectada</w:t>
            </w:r>
          </w:p>
        </w:tc>
        <w:tc>
          <w:tcPr>
            <w:tcW w:w="0" w:type="auto"/>
            <w:noWrap/>
            <w:hideMark/>
          </w:tcPr>
          <w:p w14:paraId="2C8B3513"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128 unidades, activación </w:t>
            </w:r>
            <w:proofErr w:type="spellStart"/>
            <w:r w:rsidRPr="00215B39">
              <w:rPr>
                <w:rFonts w:eastAsia="Times New Roman"/>
                <w:color w:val="000000"/>
                <w:sz w:val="20"/>
                <w:szCs w:val="20"/>
                <w:lang w:val="es-CO" w:eastAsia="es-CO"/>
              </w:rPr>
              <w:t>ReLU</w:t>
            </w:r>
            <w:proofErr w:type="spellEnd"/>
          </w:p>
        </w:tc>
      </w:tr>
      <w:tr w:rsidR="00AA3C09" w:rsidRPr="00651F80" w14:paraId="001B1CB2" w14:textId="77777777" w:rsidTr="005C1B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E8893C5" w14:textId="77777777" w:rsidR="0031708E" w:rsidRPr="00215B39" w:rsidRDefault="0031708E" w:rsidP="00215B39">
            <w:pPr>
              <w:rPr>
                <w:rFonts w:eastAsia="Times New Roman"/>
                <w:color w:val="000000"/>
                <w:sz w:val="20"/>
                <w:szCs w:val="20"/>
                <w:lang w:val="es-CO" w:eastAsia="es-CO"/>
              </w:rPr>
            </w:pPr>
            <w:proofErr w:type="spellStart"/>
            <w:r w:rsidRPr="00215B39">
              <w:rPr>
                <w:rFonts w:eastAsia="Times New Roman"/>
                <w:color w:val="000000"/>
                <w:sz w:val="20"/>
                <w:szCs w:val="20"/>
                <w:lang w:val="es-CO" w:eastAsia="es-CO"/>
              </w:rPr>
              <w:t>Dropout</w:t>
            </w:r>
            <w:proofErr w:type="spellEnd"/>
          </w:p>
        </w:tc>
        <w:tc>
          <w:tcPr>
            <w:tcW w:w="0" w:type="auto"/>
            <w:noWrap/>
            <w:hideMark/>
          </w:tcPr>
          <w:p w14:paraId="289994F4"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Regularización</w:t>
            </w:r>
          </w:p>
        </w:tc>
        <w:tc>
          <w:tcPr>
            <w:tcW w:w="0" w:type="auto"/>
            <w:noWrap/>
            <w:hideMark/>
          </w:tcPr>
          <w:p w14:paraId="26F42ACF" w14:textId="77777777" w:rsidR="0031708E" w:rsidRPr="00215B39" w:rsidRDefault="0031708E" w:rsidP="00215B3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30% de unidades apagadas aleatoriamente para evitar sobreajuste</w:t>
            </w:r>
          </w:p>
        </w:tc>
      </w:tr>
      <w:tr w:rsidR="00AA3C09" w:rsidRPr="00651F80" w14:paraId="38BC69A1" w14:textId="77777777" w:rsidTr="005C1B7D">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B2895CF" w14:textId="77777777" w:rsidR="0031708E" w:rsidRPr="00215B39" w:rsidRDefault="0031708E" w:rsidP="00215B39">
            <w:pPr>
              <w:rPr>
                <w:rFonts w:eastAsia="Times New Roman"/>
                <w:color w:val="000000"/>
                <w:sz w:val="20"/>
                <w:szCs w:val="20"/>
                <w:lang w:val="es-CO" w:eastAsia="es-CO"/>
              </w:rPr>
            </w:pPr>
            <w:r w:rsidRPr="00215B39">
              <w:rPr>
                <w:rFonts w:eastAsia="Times New Roman"/>
                <w:color w:val="000000"/>
                <w:sz w:val="20"/>
                <w:szCs w:val="20"/>
                <w:lang w:val="es-CO" w:eastAsia="es-CO"/>
              </w:rPr>
              <w:t>Dense (salida)</w:t>
            </w:r>
          </w:p>
        </w:tc>
        <w:tc>
          <w:tcPr>
            <w:tcW w:w="0" w:type="auto"/>
            <w:noWrap/>
            <w:hideMark/>
          </w:tcPr>
          <w:p w14:paraId="4F07E211"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Clasificación final</w:t>
            </w:r>
          </w:p>
        </w:tc>
        <w:tc>
          <w:tcPr>
            <w:tcW w:w="0" w:type="auto"/>
            <w:noWrap/>
            <w:hideMark/>
          </w:tcPr>
          <w:p w14:paraId="7C78936B" w14:textId="77777777" w:rsidR="0031708E" w:rsidRPr="00215B39" w:rsidRDefault="0031708E" w:rsidP="00215B3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CO" w:eastAsia="es-CO"/>
              </w:rPr>
            </w:pPr>
            <w:r w:rsidRPr="00215B39">
              <w:rPr>
                <w:rFonts w:eastAsia="Times New Roman"/>
                <w:color w:val="000000"/>
                <w:sz w:val="20"/>
                <w:szCs w:val="20"/>
                <w:lang w:val="es-CO" w:eastAsia="es-CO"/>
              </w:rPr>
              <w:t xml:space="preserve">n unidades (1 por clase), activación </w:t>
            </w:r>
            <w:proofErr w:type="spellStart"/>
            <w:r w:rsidRPr="00215B39">
              <w:rPr>
                <w:rFonts w:eastAsia="Times New Roman"/>
                <w:color w:val="000000"/>
                <w:sz w:val="20"/>
                <w:szCs w:val="20"/>
                <w:lang w:val="es-CO" w:eastAsia="es-CO"/>
              </w:rPr>
              <w:t>softmax</w:t>
            </w:r>
            <w:proofErr w:type="spellEnd"/>
            <w:r w:rsidRPr="00215B39">
              <w:rPr>
                <w:rFonts w:eastAsia="Times New Roman"/>
                <w:color w:val="000000"/>
                <w:sz w:val="20"/>
                <w:szCs w:val="20"/>
                <w:lang w:val="es-CO" w:eastAsia="es-CO"/>
              </w:rPr>
              <w:t xml:space="preserve"> para clasificación multiclase</w:t>
            </w:r>
          </w:p>
        </w:tc>
      </w:tr>
    </w:tbl>
    <w:p w14:paraId="4052CAEE" w14:textId="0EA2082B" w:rsidR="00AA3C09" w:rsidRPr="00215B39" w:rsidRDefault="00AA3C09" w:rsidP="00215B39">
      <w:pPr>
        <w:spacing w:line="720" w:lineRule="auto"/>
        <w:jc w:val="center"/>
        <w:rPr>
          <w:sz w:val="20"/>
          <w:szCs w:val="20"/>
          <w:lang w:val="es-CO"/>
        </w:rPr>
      </w:pPr>
      <w:r w:rsidRPr="00215B39">
        <w:rPr>
          <w:sz w:val="20"/>
          <w:szCs w:val="20"/>
          <w:lang w:val="es-CO"/>
        </w:rPr>
        <w:t>Fuente: Elaboración propia.</w:t>
      </w:r>
    </w:p>
    <w:p w14:paraId="606769C0" w14:textId="54517008" w:rsidR="0031708E" w:rsidRPr="00215B39" w:rsidRDefault="0031708E" w:rsidP="00215B39">
      <w:proofErr w:type="spellStart"/>
      <w:r w:rsidRPr="00215B39">
        <w:rPr>
          <w:b/>
          <w:bCs/>
          <w:i/>
          <w:iCs/>
        </w:rPr>
        <w:t>Dataset</w:t>
      </w:r>
      <w:proofErr w:type="spellEnd"/>
      <w:r w:rsidRPr="00215B39">
        <w:rPr>
          <w:b/>
          <w:bCs/>
        </w:rPr>
        <w:t xml:space="preserve"> y preprocesamiento</w:t>
      </w:r>
      <w:r w:rsidR="009933A6" w:rsidRPr="00215B39">
        <w:t>:</w:t>
      </w:r>
      <w:r w:rsidR="009933A6" w:rsidRPr="00651F80">
        <w:t xml:space="preserve"> </w:t>
      </w:r>
      <w:r w:rsidRPr="00215B39">
        <w:t xml:space="preserve">Se empleó un </w:t>
      </w:r>
      <w:proofErr w:type="spellStart"/>
      <w:r w:rsidRPr="00215B39">
        <w:rPr>
          <w:i/>
          <w:iCs/>
        </w:rPr>
        <w:t>dataset</w:t>
      </w:r>
      <w:proofErr w:type="spellEnd"/>
      <w:r w:rsidRPr="00215B39">
        <w:t xml:space="preserve"> </w:t>
      </w:r>
      <w:r w:rsidR="00394450" w:rsidRPr="00651F80">
        <w:t>con</w:t>
      </w:r>
      <w:r w:rsidRPr="00215B39">
        <w:t xml:space="preserve"> 12</w:t>
      </w:r>
      <w:r w:rsidR="009933A6" w:rsidRPr="00651F80">
        <w:t> </w:t>
      </w:r>
      <w:r w:rsidRPr="00215B39">
        <w:t>060 imágenes</w:t>
      </w:r>
      <w:r w:rsidR="00394450" w:rsidRPr="00651F80">
        <w:t>, distribuidas así</w:t>
      </w:r>
      <w:r w:rsidRPr="00215B39">
        <w:t>:</w:t>
      </w:r>
    </w:p>
    <w:p w14:paraId="7A50E7E1" w14:textId="345AEE2D" w:rsidR="0031708E" w:rsidRPr="00215B39" w:rsidRDefault="0031708E" w:rsidP="00215B39">
      <w:pPr>
        <w:pStyle w:val="Prrafodelista"/>
        <w:numPr>
          <w:ilvl w:val="0"/>
          <w:numId w:val="53"/>
        </w:numPr>
      </w:pPr>
      <w:r w:rsidRPr="00215B39">
        <w:t>70</w:t>
      </w:r>
      <w:r w:rsidR="009933A6" w:rsidRPr="00651F80">
        <w:t> %</w:t>
      </w:r>
      <w:r w:rsidR="00394450" w:rsidRPr="00651F80">
        <w:t xml:space="preserve"> </w:t>
      </w:r>
      <w:r w:rsidRPr="00651F80">
        <w:rPr>
          <w:lang w:val="es-CO"/>
        </w:rPr>
        <w:t xml:space="preserve">(9648 </w:t>
      </w:r>
      <w:r w:rsidRPr="00215B39">
        <w:t>imágenes) para entrenamiento</w:t>
      </w:r>
    </w:p>
    <w:p w14:paraId="0CDC899E" w14:textId="5343B27B" w:rsidR="0031708E" w:rsidRPr="00215B39" w:rsidRDefault="0031708E" w:rsidP="00215B39">
      <w:pPr>
        <w:pStyle w:val="Prrafodelista"/>
        <w:numPr>
          <w:ilvl w:val="0"/>
          <w:numId w:val="53"/>
        </w:numPr>
      </w:pPr>
      <w:r w:rsidRPr="00215B39">
        <w:t>15</w:t>
      </w:r>
      <w:r w:rsidR="009933A6" w:rsidRPr="00651F80">
        <w:t> %</w:t>
      </w:r>
      <w:r w:rsidR="00394450" w:rsidRPr="00651F80">
        <w:t xml:space="preserve"> </w:t>
      </w:r>
      <w:r w:rsidRPr="00651F80">
        <w:rPr>
          <w:lang w:val="es-CO"/>
        </w:rPr>
        <w:t xml:space="preserve">(1818 </w:t>
      </w:r>
      <w:r w:rsidRPr="00215B39">
        <w:t>imágenes) para validación</w:t>
      </w:r>
    </w:p>
    <w:p w14:paraId="03983504" w14:textId="422F16D1" w:rsidR="0031708E" w:rsidRPr="00215B39" w:rsidRDefault="0031708E" w:rsidP="00215B39">
      <w:pPr>
        <w:pStyle w:val="Prrafodelista"/>
        <w:numPr>
          <w:ilvl w:val="0"/>
          <w:numId w:val="53"/>
        </w:numPr>
      </w:pPr>
      <w:r w:rsidRPr="00215B39">
        <w:t>15</w:t>
      </w:r>
      <w:r w:rsidR="009933A6" w:rsidRPr="00651F80">
        <w:t> %</w:t>
      </w:r>
      <w:r w:rsidRPr="00651F80">
        <w:rPr>
          <w:lang w:val="es-CO"/>
        </w:rPr>
        <w:t xml:space="preserve"> (1818 </w:t>
      </w:r>
      <w:r w:rsidRPr="00215B39">
        <w:t>imágenes) para prueba</w:t>
      </w:r>
    </w:p>
    <w:p w14:paraId="013679ED" w14:textId="1EA7514E" w:rsidR="0031708E" w:rsidRPr="00215B39" w:rsidRDefault="0031708E" w:rsidP="00215B39">
      <w:r w:rsidRPr="00215B39">
        <w:lastRenderedPageBreak/>
        <w:t xml:space="preserve">Las imágenes </w:t>
      </w:r>
      <w:r w:rsidR="00394450" w:rsidRPr="00651F80">
        <w:t>se redimensionaron</w:t>
      </w:r>
      <w:r w:rsidRPr="00215B39">
        <w:t xml:space="preserve"> a 150</w:t>
      </w:r>
      <w:r w:rsidR="009933A6" w:rsidRPr="00651F80">
        <w:t>×</w:t>
      </w:r>
      <w:r w:rsidRPr="00215B39">
        <w:t xml:space="preserve">150 píxeles RGB y </w:t>
      </w:r>
      <w:r w:rsidR="00394450" w:rsidRPr="00651F80">
        <w:t>se normalizaron a</w:t>
      </w:r>
      <w:r w:rsidRPr="00215B39">
        <w:t xml:space="preserve"> [0, 1] </w:t>
      </w:r>
      <w:r w:rsidR="00394450" w:rsidRPr="00651F80">
        <w:t>(</w:t>
      </w:r>
      <w:proofErr w:type="gramStart"/>
      <w:r w:rsidRPr="00215B39">
        <w:t>pixel</w:t>
      </w:r>
      <w:proofErr w:type="gramEnd"/>
      <w:r w:rsidR="00394450" w:rsidRPr="00651F80">
        <w:t>/</w:t>
      </w:r>
      <w:r w:rsidRPr="00215B39">
        <w:t>255</w:t>
      </w:r>
      <w:r w:rsidR="00394450" w:rsidRPr="00651F80">
        <w:t>).</w:t>
      </w:r>
      <w:r w:rsidRPr="00215B39">
        <w:t xml:space="preserve"> El preprocesamiento </w:t>
      </w:r>
      <w:r w:rsidR="00394450" w:rsidRPr="00651F80">
        <w:t>se realizó</w:t>
      </w:r>
      <w:r w:rsidRPr="00215B39">
        <w:t xml:space="preserve"> mediante </w:t>
      </w:r>
      <w:proofErr w:type="spellStart"/>
      <w:r w:rsidRPr="00215B39">
        <w:t>ImageDataGenerator</w:t>
      </w:r>
      <w:proofErr w:type="spellEnd"/>
      <w:r w:rsidRPr="00215B39">
        <w:t xml:space="preserve"> de </w:t>
      </w:r>
      <w:proofErr w:type="spellStart"/>
      <w:r w:rsidRPr="00215B39">
        <w:t>Keras</w:t>
      </w:r>
      <w:proofErr w:type="spellEnd"/>
      <w:r w:rsidR="00394450" w:rsidRPr="00651F80">
        <w:t xml:space="preserve"> y no se aplicó </w:t>
      </w:r>
      <w:r w:rsidRPr="00215B39">
        <w:t>aumento de datos</w:t>
      </w:r>
      <w:r w:rsidR="00394450" w:rsidRPr="00651F80">
        <w:t>, ya que</w:t>
      </w:r>
      <w:r w:rsidRPr="00215B39">
        <w:t xml:space="preserve"> la distribución </w:t>
      </w:r>
      <w:r w:rsidR="00394450" w:rsidRPr="00651F80">
        <w:t>era adecuada</w:t>
      </w:r>
      <w:r w:rsidRPr="00215B39">
        <w:t>.</w:t>
      </w:r>
    </w:p>
    <w:p w14:paraId="2E3CF062" w14:textId="129A5CE4" w:rsidR="00D0738D" w:rsidRPr="00651F80" w:rsidRDefault="0031708E" w:rsidP="00215B39">
      <w:pPr>
        <w:rPr>
          <w:lang w:val="es-CO"/>
        </w:rPr>
      </w:pPr>
      <w:r w:rsidRPr="00215B39">
        <w:rPr>
          <w:b/>
          <w:bCs/>
        </w:rPr>
        <w:t>Arquitectura del modelo</w:t>
      </w:r>
      <w:r w:rsidR="00A0204E" w:rsidRPr="00651F80">
        <w:t xml:space="preserve">: </w:t>
      </w:r>
      <w:r w:rsidR="004870CF" w:rsidRPr="00651F80">
        <w:t>El modelo consta de las siguientes capas:</w:t>
      </w:r>
    </w:p>
    <w:p w14:paraId="2DB2569D" w14:textId="075E8F97" w:rsidR="0031708E" w:rsidRPr="00215B39" w:rsidRDefault="0031708E" w:rsidP="00215B39">
      <w:pPr>
        <w:pStyle w:val="Prrafodelista"/>
        <w:numPr>
          <w:ilvl w:val="0"/>
          <w:numId w:val="54"/>
        </w:numPr>
      </w:pPr>
      <w:r w:rsidRPr="00215B39">
        <w:t xml:space="preserve">Conv2D (32 filtros, </w:t>
      </w:r>
      <w:proofErr w:type="spellStart"/>
      <w:r w:rsidRPr="00215B39">
        <w:t>kernel</w:t>
      </w:r>
      <w:proofErr w:type="spellEnd"/>
      <w:r w:rsidRPr="00215B39">
        <w:t xml:space="preserve"> 3</w:t>
      </w:r>
      <w:r w:rsidR="001E548B" w:rsidRPr="00651F80">
        <w:t>×</w:t>
      </w:r>
      <w:r w:rsidRPr="00215B39">
        <w:t xml:space="preserve">3, activación </w:t>
      </w:r>
      <w:proofErr w:type="spellStart"/>
      <w:r w:rsidRPr="00215B39">
        <w:t>ReLU</w:t>
      </w:r>
      <w:proofErr w:type="spellEnd"/>
      <w:r w:rsidRPr="00215B39">
        <w:t>)</w:t>
      </w:r>
    </w:p>
    <w:p w14:paraId="2DB18CA1" w14:textId="51B7508C" w:rsidR="0031708E" w:rsidRPr="00215B39" w:rsidRDefault="0031708E" w:rsidP="00215B39">
      <w:pPr>
        <w:pStyle w:val="Prrafodelista"/>
        <w:numPr>
          <w:ilvl w:val="0"/>
          <w:numId w:val="54"/>
        </w:numPr>
      </w:pPr>
      <w:r w:rsidRPr="00215B39">
        <w:t>MaxPooling2D (</w:t>
      </w:r>
      <w:r w:rsidRPr="00215B39">
        <w:rPr>
          <w:i/>
          <w:iCs/>
        </w:rPr>
        <w:t xml:space="preserve">pool </w:t>
      </w:r>
      <w:proofErr w:type="spellStart"/>
      <w:r w:rsidRPr="00215B39">
        <w:rPr>
          <w:i/>
          <w:iCs/>
        </w:rPr>
        <w:t>size</w:t>
      </w:r>
      <w:proofErr w:type="spellEnd"/>
      <w:r w:rsidRPr="00215B39">
        <w:t xml:space="preserve"> </w:t>
      </w:r>
      <w:r w:rsidRPr="00651F80">
        <w:rPr>
          <w:lang w:val="es-CO"/>
        </w:rPr>
        <w:t>2</w:t>
      </w:r>
      <w:r w:rsidR="001E548B" w:rsidRPr="00651F80">
        <w:t>×</w:t>
      </w:r>
      <w:r w:rsidRPr="00651F80">
        <w:rPr>
          <w:lang w:val="es-CO"/>
        </w:rPr>
        <w:t>2</w:t>
      </w:r>
      <w:r w:rsidRPr="00215B39">
        <w:t>)</w:t>
      </w:r>
    </w:p>
    <w:p w14:paraId="0F6CD88A" w14:textId="0099E9A6" w:rsidR="0031708E" w:rsidRPr="00215B39" w:rsidRDefault="0031708E" w:rsidP="00215B39">
      <w:pPr>
        <w:pStyle w:val="Prrafodelista"/>
        <w:numPr>
          <w:ilvl w:val="0"/>
          <w:numId w:val="54"/>
        </w:numPr>
        <w:rPr>
          <w:lang w:val="it-IT"/>
        </w:rPr>
      </w:pPr>
      <w:r w:rsidRPr="00215B39">
        <w:rPr>
          <w:lang w:val="it-IT"/>
        </w:rPr>
        <w:t xml:space="preserve">Conv2D (64 filtros, kernel </w:t>
      </w:r>
      <w:r w:rsidRPr="00651F80">
        <w:rPr>
          <w:lang w:val="it-IT"/>
        </w:rPr>
        <w:t>3</w:t>
      </w:r>
      <w:r w:rsidR="001E548B" w:rsidRPr="00651F80">
        <w:t>×</w:t>
      </w:r>
      <w:r w:rsidRPr="00651F80">
        <w:rPr>
          <w:lang w:val="it-IT"/>
        </w:rPr>
        <w:t>3</w:t>
      </w:r>
      <w:r w:rsidRPr="00215B39">
        <w:rPr>
          <w:lang w:val="it-IT"/>
        </w:rPr>
        <w:t>, ReLU)</w:t>
      </w:r>
    </w:p>
    <w:p w14:paraId="5DBBF25F" w14:textId="77777777" w:rsidR="0031708E" w:rsidRPr="00215B39" w:rsidRDefault="0031708E" w:rsidP="00215B39">
      <w:pPr>
        <w:pStyle w:val="Prrafodelista"/>
        <w:numPr>
          <w:ilvl w:val="0"/>
          <w:numId w:val="54"/>
        </w:numPr>
      </w:pPr>
      <w:r w:rsidRPr="00215B39">
        <w:t>MaxPooling2D</w:t>
      </w:r>
    </w:p>
    <w:p w14:paraId="0E4E0C9B" w14:textId="77777777" w:rsidR="0031708E" w:rsidRPr="00215B39" w:rsidRDefault="0031708E" w:rsidP="00215B39">
      <w:pPr>
        <w:pStyle w:val="Prrafodelista"/>
        <w:numPr>
          <w:ilvl w:val="0"/>
          <w:numId w:val="54"/>
        </w:numPr>
      </w:pPr>
      <w:proofErr w:type="spellStart"/>
      <w:r w:rsidRPr="00215B39">
        <w:t>Dropout</w:t>
      </w:r>
      <w:proofErr w:type="spellEnd"/>
      <w:r w:rsidRPr="00215B39">
        <w:t xml:space="preserve"> (</w:t>
      </w:r>
      <w:proofErr w:type="spellStart"/>
      <w:r w:rsidRPr="00215B39">
        <w:rPr>
          <w:i/>
          <w:iCs/>
        </w:rPr>
        <w:t>rate</w:t>
      </w:r>
      <w:proofErr w:type="spellEnd"/>
      <w:r w:rsidRPr="00215B39">
        <w:t xml:space="preserve"> 0.25)</w:t>
      </w:r>
    </w:p>
    <w:p w14:paraId="63464942" w14:textId="77777777" w:rsidR="0031708E" w:rsidRPr="00215B39" w:rsidRDefault="0031708E" w:rsidP="00215B39">
      <w:pPr>
        <w:pStyle w:val="Prrafodelista"/>
        <w:numPr>
          <w:ilvl w:val="0"/>
          <w:numId w:val="54"/>
        </w:numPr>
        <w:rPr>
          <w:i/>
          <w:iCs/>
        </w:rPr>
      </w:pPr>
      <w:proofErr w:type="spellStart"/>
      <w:r w:rsidRPr="00215B39">
        <w:rPr>
          <w:i/>
          <w:iCs/>
        </w:rPr>
        <w:t>Flatten</w:t>
      </w:r>
      <w:proofErr w:type="spellEnd"/>
    </w:p>
    <w:p w14:paraId="1A755699" w14:textId="77777777" w:rsidR="0031708E" w:rsidRPr="00215B39" w:rsidRDefault="0031708E" w:rsidP="00215B39">
      <w:pPr>
        <w:pStyle w:val="Prrafodelista"/>
        <w:numPr>
          <w:ilvl w:val="0"/>
          <w:numId w:val="54"/>
        </w:numPr>
      </w:pPr>
      <w:r w:rsidRPr="00215B39">
        <w:rPr>
          <w:i/>
          <w:iCs/>
        </w:rPr>
        <w:t>Dense</w:t>
      </w:r>
      <w:r w:rsidRPr="00215B39">
        <w:t xml:space="preserve"> (128 unidades, </w:t>
      </w:r>
      <w:proofErr w:type="spellStart"/>
      <w:r w:rsidRPr="00215B39">
        <w:t>ReLU</w:t>
      </w:r>
      <w:proofErr w:type="spellEnd"/>
      <w:r w:rsidRPr="00215B39">
        <w:t>)</w:t>
      </w:r>
    </w:p>
    <w:p w14:paraId="2287FB75" w14:textId="77777777" w:rsidR="0031708E" w:rsidRPr="00215B39" w:rsidRDefault="0031708E" w:rsidP="00215B39">
      <w:pPr>
        <w:pStyle w:val="Prrafodelista"/>
        <w:numPr>
          <w:ilvl w:val="0"/>
          <w:numId w:val="54"/>
        </w:numPr>
      </w:pPr>
      <w:proofErr w:type="spellStart"/>
      <w:r w:rsidRPr="00215B39">
        <w:rPr>
          <w:i/>
          <w:iCs/>
        </w:rPr>
        <w:t>Dropout</w:t>
      </w:r>
      <w:proofErr w:type="spellEnd"/>
      <w:r w:rsidRPr="00215B39">
        <w:t xml:space="preserve"> (</w:t>
      </w:r>
      <w:proofErr w:type="spellStart"/>
      <w:r w:rsidRPr="00215B39">
        <w:rPr>
          <w:i/>
          <w:iCs/>
        </w:rPr>
        <w:t>rate</w:t>
      </w:r>
      <w:proofErr w:type="spellEnd"/>
      <w:r w:rsidRPr="00215B39">
        <w:t xml:space="preserve"> 0.5)</w:t>
      </w:r>
    </w:p>
    <w:p w14:paraId="55C6831B" w14:textId="77777777" w:rsidR="0031708E" w:rsidRPr="00215B39" w:rsidRDefault="0031708E" w:rsidP="00215B39">
      <w:pPr>
        <w:pStyle w:val="Prrafodelista"/>
        <w:numPr>
          <w:ilvl w:val="0"/>
          <w:numId w:val="54"/>
        </w:numPr>
      </w:pPr>
      <w:r w:rsidRPr="00215B39">
        <w:t xml:space="preserve">Dense final (6 unidades, </w:t>
      </w:r>
      <w:proofErr w:type="spellStart"/>
      <w:r w:rsidRPr="00215B39">
        <w:rPr>
          <w:i/>
          <w:iCs/>
        </w:rPr>
        <w:t>softmax</w:t>
      </w:r>
      <w:proofErr w:type="spellEnd"/>
      <w:r w:rsidRPr="00215B39">
        <w:t>)</w:t>
      </w:r>
    </w:p>
    <w:p w14:paraId="4C78A450" w14:textId="77777777" w:rsidR="007C15F6" w:rsidRPr="00651F80" w:rsidRDefault="0031708E" w:rsidP="00215B39">
      <w:pPr>
        <w:pStyle w:val="Prrafodelista"/>
        <w:numPr>
          <w:ilvl w:val="0"/>
          <w:numId w:val="54"/>
        </w:numPr>
      </w:pPr>
      <w:r w:rsidRPr="00215B39">
        <w:t>Optimizador: Adam</w:t>
      </w:r>
    </w:p>
    <w:p w14:paraId="1BEB2467" w14:textId="2BA5302A" w:rsidR="007C15F6" w:rsidRPr="00651F80" w:rsidRDefault="00394450" w:rsidP="00215B39">
      <w:pPr>
        <w:pStyle w:val="Prrafodelista"/>
        <w:numPr>
          <w:ilvl w:val="0"/>
          <w:numId w:val="54"/>
        </w:numPr>
      </w:pPr>
      <w:r w:rsidRPr="00651F80">
        <w:t>Tasa de aprendizaje</w:t>
      </w:r>
      <w:r w:rsidR="0031708E" w:rsidRPr="00215B39">
        <w:t>: 0.001</w:t>
      </w:r>
    </w:p>
    <w:p w14:paraId="02D4BECC" w14:textId="77777777" w:rsidR="007C15F6" w:rsidRPr="00651F80" w:rsidRDefault="0031708E" w:rsidP="00215B39">
      <w:pPr>
        <w:pStyle w:val="Prrafodelista"/>
        <w:numPr>
          <w:ilvl w:val="0"/>
          <w:numId w:val="54"/>
        </w:numPr>
      </w:pPr>
      <w:r w:rsidRPr="00215B39">
        <w:t xml:space="preserve">Función de pérdida: </w:t>
      </w:r>
      <w:proofErr w:type="spellStart"/>
      <w:r w:rsidRPr="00215B39">
        <w:t>sparse_categorical_crossentropy</w:t>
      </w:r>
      <w:proofErr w:type="spellEnd"/>
    </w:p>
    <w:p w14:paraId="345C48AB" w14:textId="0F572DCF" w:rsidR="008D3C18" w:rsidRPr="00215B39" w:rsidRDefault="0031708E" w:rsidP="00215B39">
      <w:pPr>
        <w:pStyle w:val="Prrafodelista"/>
        <w:numPr>
          <w:ilvl w:val="0"/>
          <w:numId w:val="54"/>
        </w:numPr>
        <w:spacing w:after="0" w:line="720" w:lineRule="auto"/>
      </w:pPr>
      <w:r w:rsidRPr="00215B39">
        <w:t xml:space="preserve">Métrica principal: </w:t>
      </w:r>
      <w:proofErr w:type="spellStart"/>
      <w:r w:rsidRPr="00215B39">
        <w:t>accuracy</w:t>
      </w:r>
      <w:proofErr w:type="spellEnd"/>
    </w:p>
    <w:p w14:paraId="1BCDD27E" w14:textId="7B359133" w:rsidR="00B97576" w:rsidRPr="00215B39" w:rsidRDefault="00FD4993" w:rsidP="00215B39">
      <w:pPr>
        <w:pStyle w:val="Prrafodelista"/>
        <w:numPr>
          <w:ilvl w:val="0"/>
          <w:numId w:val="33"/>
        </w:numPr>
        <w:spacing w:before="240" w:after="0"/>
        <w:rPr>
          <w:b/>
          <w:bCs/>
        </w:rPr>
      </w:pPr>
      <w:r w:rsidRPr="00215B39">
        <w:rPr>
          <w:b/>
          <w:bCs/>
        </w:rPr>
        <w:t>Discusión</w:t>
      </w:r>
    </w:p>
    <w:p w14:paraId="2B5B88D4" w14:textId="77777777" w:rsidR="00BF6700" w:rsidRPr="00651F80" w:rsidRDefault="009D42F1" w:rsidP="00C069AC">
      <w:pPr>
        <w:rPr>
          <w:b/>
          <w:bCs/>
        </w:rPr>
      </w:pPr>
      <w:r w:rsidRPr="00651F80">
        <w:rPr>
          <w:b/>
          <w:bCs/>
        </w:rPr>
        <w:t>4.1</w:t>
      </w:r>
      <w:r w:rsidR="00BF6700" w:rsidRPr="00651F80">
        <w:rPr>
          <w:b/>
          <w:bCs/>
        </w:rPr>
        <w:tab/>
      </w:r>
      <w:r w:rsidR="0095412A" w:rsidRPr="00215B39">
        <w:rPr>
          <w:b/>
          <w:bCs/>
        </w:rPr>
        <w:t>Entrenamiento y evaluación</w:t>
      </w:r>
    </w:p>
    <w:p w14:paraId="7B304243" w14:textId="7DC50D41" w:rsidR="00A81AC0" w:rsidRPr="00651F80" w:rsidRDefault="0095412A" w:rsidP="00B901F9">
      <w:pPr>
        <w:rPr>
          <w:rFonts w:ascii="Arial" w:eastAsia="Arial" w:hAnsi="Arial" w:cs="Arial"/>
          <w:kern w:val="0"/>
          <w:position w:val="-1"/>
          <w:szCs w:val="22"/>
          <w:lang w:val="es-ES"/>
          <w14:ligatures w14:val="none"/>
        </w:rPr>
      </w:pPr>
      <w:r w:rsidRPr="00215B39">
        <w:t xml:space="preserve">El </w:t>
      </w:r>
      <w:r w:rsidR="00394450" w:rsidRPr="00651F80">
        <w:t xml:space="preserve">proceso de </w:t>
      </w:r>
      <w:r w:rsidRPr="00215B39">
        <w:t xml:space="preserve">entrenamiento </w:t>
      </w:r>
      <w:r w:rsidR="00394450" w:rsidRPr="00651F80">
        <w:t xml:space="preserve">del modelo </w:t>
      </w:r>
      <w:r w:rsidRPr="00215B39">
        <w:t xml:space="preserve">se </w:t>
      </w:r>
      <w:r w:rsidR="00394450" w:rsidRPr="00651F80">
        <w:t>realizó durante</w:t>
      </w:r>
      <w:r w:rsidRPr="00215B39">
        <w:t xml:space="preserve"> un total de </w:t>
      </w:r>
      <w:r w:rsidR="00394450" w:rsidRPr="00651F80">
        <w:t>nueve</w:t>
      </w:r>
      <w:r w:rsidRPr="00215B39">
        <w:t xml:space="preserve"> épocas </w:t>
      </w:r>
      <w:r w:rsidR="00394450" w:rsidRPr="00651F80">
        <w:t>utilizando</w:t>
      </w:r>
      <w:r w:rsidRPr="00215B39">
        <w:t xml:space="preserve"> una política de </w:t>
      </w:r>
      <w:r w:rsidR="00394450" w:rsidRPr="00651F80">
        <w:t>detención temprana (</w:t>
      </w:r>
      <w:proofErr w:type="spellStart"/>
      <w:r w:rsidRPr="00215B39">
        <w:rPr>
          <w:i/>
          <w:iCs/>
        </w:rPr>
        <w:t>early</w:t>
      </w:r>
      <w:proofErr w:type="spellEnd"/>
      <w:r w:rsidRPr="00215B39">
        <w:rPr>
          <w:i/>
          <w:iCs/>
        </w:rPr>
        <w:t xml:space="preserve"> </w:t>
      </w:r>
      <w:proofErr w:type="spellStart"/>
      <w:r w:rsidRPr="00215B39">
        <w:rPr>
          <w:i/>
          <w:iCs/>
        </w:rPr>
        <w:t>stopping</w:t>
      </w:r>
      <w:proofErr w:type="spellEnd"/>
      <w:r w:rsidR="00394450" w:rsidRPr="00651F80">
        <w:t>). Esta técnica permitió restaurar</w:t>
      </w:r>
      <w:r w:rsidRPr="00215B39">
        <w:t xml:space="preserve"> los pesos del mejor modelo obtenido</w:t>
      </w:r>
      <w:r w:rsidR="00394450" w:rsidRPr="00651F80">
        <w:t xml:space="preserve">, correspondiente a la </w:t>
      </w:r>
      <w:r w:rsidRPr="00215B39">
        <w:t xml:space="preserve">época </w:t>
      </w:r>
      <w:r w:rsidR="00394450" w:rsidRPr="00651F80">
        <w:t xml:space="preserve">cuatro. </w:t>
      </w:r>
    </w:p>
    <w:p w14:paraId="67277442" w14:textId="0B9A697B" w:rsidR="0095412A" w:rsidRPr="00215B39" w:rsidRDefault="00A81AC0" w:rsidP="00215B39">
      <w:r w:rsidRPr="00651F80">
        <w:t>Estos fueron l</w:t>
      </w:r>
      <w:r w:rsidR="00394450" w:rsidRPr="00651F80">
        <w:t xml:space="preserve">os </w:t>
      </w:r>
      <w:r w:rsidR="0095412A" w:rsidRPr="00215B39">
        <w:t>principales resultados</w:t>
      </w:r>
      <w:r w:rsidR="00394450" w:rsidRPr="00651F80">
        <w:t xml:space="preserve"> obtenidos</w:t>
      </w:r>
      <w:r w:rsidR="0095412A" w:rsidRPr="00215B39">
        <w:t>:</w:t>
      </w:r>
    </w:p>
    <w:p w14:paraId="6FA404E1" w14:textId="09D0634F" w:rsidR="0095412A" w:rsidRPr="00215B39" w:rsidRDefault="00394450" w:rsidP="00215B39">
      <w:pPr>
        <w:pStyle w:val="Prrafodelista"/>
        <w:numPr>
          <w:ilvl w:val="0"/>
          <w:numId w:val="56"/>
        </w:numPr>
      </w:pPr>
      <w:r w:rsidRPr="00651F80">
        <w:t>Precisión</w:t>
      </w:r>
      <w:r w:rsidR="0095412A" w:rsidRPr="00215B39">
        <w:t xml:space="preserve"> global de entrenamiento: 99.95</w:t>
      </w:r>
      <w:r w:rsidR="009933A6" w:rsidRPr="00651F80">
        <w:t> %</w:t>
      </w:r>
    </w:p>
    <w:p w14:paraId="025C2414" w14:textId="0153F6DA" w:rsidR="0095412A" w:rsidRPr="00215B39" w:rsidRDefault="00394450" w:rsidP="00215B39">
      <w:pPr>
        <w:pStyle w:val="Prrafodelista"/>
        <w:numPr>
          <w:ilvl w:val="0"/>
          <w:numId w:val="56"/>
        </w:numPr>
      </w:pPr>
      <w:r w:rsidRPr="00651F80">
        <w:t>Precisión</w:t>
      </w:r>
      <w:r w:rsidR="0095412A" w:rsidRPr="00215B39">
        <w:t xml:space="preserve"> de validación: 100</w:t>
      </w:r>
      <w:r w:rsidR="009933A6" w:rsidRPr="00651F80">
        <w:t> %</w:t>
      </w:r>
    </w:p>
    <w:p w14:paraId="23E0BBF4" w14:textId="49001A12" w:rsidR="0095412A" w:rsidRPr="00215B39" w:rsidRDefault="00394450" w:rsidP="00215B39">
      <w:pPr>
        <w:pStyle w:val="Prrafodelista"/>
        <w:numPr>
          <w:ilvl w:val="0"/>
          <w:numId w:val="56"/>
        </w:numPr>
      </w:pPr>
      <w:r w:rsidRPr="00651F80">
        <w:t>Pérdida</w:t>
      </w:r>
      <w:r w:rsidR="0095412A" w:rsidRPr="00215B39">
        <w:t xml:space="preserve"> de validación en la mejor época (época </w:t>
      </w:r>
      <w:r w:rsidRPr="00651F80">
        <w:t>cuatro</w:t>
      </w:r>
      <w:r w:rsidR="0095412A" w:rsidRPr="00215B39">
        <w:t>): 0.000076</w:t>
      </w:r>
    </w:p>
    <w:p w14:paraId="7F974B51" w14:textId="0849F6F7" w:rsidR="0095412A" w:rsidRPr="00215B39" w:rsidRDefault="0095412A" w:rsidP="00215B39">
      <w:pPr>
        <w:pStyle w:val="Prrafodelista"/>
        <w:numPr>
          <w:ilvl w:val="0"/>
          <w:numId w:val="56"/>
        </w:numPr>
      </w:pPr>
      <w:r w:rsidRPr="00215B39">
        <w:lastRenderedPageBreak/>
        <w:t xml:space="preserve">Tiempo por época: entre </w:t>
      </w:r>
      <w:r w:rsidR="00394450" w:rsidRPr="00651F80">
        <w:t>dos</w:t>
      </w:r>
      <w:r w:rsidRPr="00215B39">
        <w:t xml:space="preserve"> y </w:t>
      </w:r>
      <w:r w:rsidR="00394450" w:rsidRPr="00651F80">
        <w:t>cinco</w:t>
      </w:r>
      <w:r w:rsidRPr="00215B39">
        <w:t xml:space="preserve"> minutos en GPU</w:t>
      </w:r>
    </w:p>
    <w:p w14:paraId="6A3164CC" w14:textId="1894180E" w:rsidR="0095412A" w:rsidRPr="00651F80" w:rsidRDefault="0095412A" w:rsidP="00215B39">
      <w:pPr>
        <w:pStyle w:val="Prrafodelista"/>
        <w:numPr>
          <w:ilvl w:val="0"/>
          <w:numId w:val="56"/>
        </w:numPr>
        <w:rPr>
          <w:lang w:val="es-CO"/>
        </w:rPr>
      </w:pPr>
      <w:r w:rsidRPr="00651F80">
        <w:rPr>
          <w:lang w:val="es-CO"/>
        </w:rPr>
        <w:t>Gráfico de convergencia (</w:t>
      </w:r>
      <w:proofErr w:type="spellStart"/>
      <w:r w:rsidRPr="00215B39">
        <w:rPr>
          <w:i/>
          <w:iCs/>
          <w:lang w:val="es-CO"/>
        </w:rPr>
        <w:t>accuracy</w:t>
      </w:r>
      <w:proofErr w:type="spellEnd"/>
      <w:r w:rsidRPr="00651F80">
        <w:rPr>
          <w:lang w:val="es-CO"/>
        </w:rPr>
        <w:t xml:space="preserve"> y </w:t>
      </w:r>
      <w:proofErr w:type="spellStart"/>
      <w:r w:rsidRPr="00215B39">
        <w:rPr>
          <w:i/>
          <w:iCs/>
          <w:lang w:val="es-CO"/>
        </w:rPr>
        <w:t>loss</w:t>
      </w:r>
      <w:proofErr w:type="spellEnd"/>
      <w:r w:rsidRPr="00651F80">
        <w:rPr>
          <w:lang w:val="es-CO"/>
        </w:rPr>
        <w:t xml:space="preserve"> por época)</w:t>
      </w:r>
      <w:r w:rsidR="00C850F6" w:rsidRPr="00651F80">
        <w:rPr>
          <w:lang w:val="es-CO"/>
        </w:rPr>
        <w:t>.</w:t>
      </w:r>
    </w:p>
    <w:p w14:paraId="03F4E86A" w14:textId="7AC1E9FC" w:rsidR="00324A56" w:rsidRPr="00215B39" w:rsidRDefault="0095412A" w:rsidP="00B901F9">
      <w:pPr>
        <w:rPr>
          <w:b/>
          <w:bCs/>
          <w:lang w:val="es-CO"/>
        </w:rPr>
      </w:pPr>
      <w:r w:rsidRPr="00215B39">
        <w:t xml:space="preserve">La ausencia de sobreajuste </w:t>
      </w:r>
      <w:r w:rsidR="00394450" w:rsidRPr="00651F80">
        <w:t>se verificó</w:t>
      </w:r>
      <w:r w:rsidRPr="00215B39">
        <w:t xml:space="preserve"> mediante la gráfica </w:t>
      </w:r>
      <w:r w:rsidR="004141BD" w:rsidRPr="00215B39">
        <w:rPr>
          <w:b/>
          <w:bCs/>
        </w:rPr>
        <w:t>Figura 5</w:t>
      </w:r>
      <w:r w:rsidR="004141BD" w:rsidRPr="00215B39">
        <w:t>, donde se evidencian la</w:t>
      </w:r>
      <w:r w:rsidRPr="00215B39">
        <w:t xml:space="preserve"> pérdida y precisión por época, </w:t>
      </w:r>
      <w:r w:rsidR="00394450" w:rsidRPr="00215B39">
        <w:t xml:space="preserve">lo cual se controló gracias al uso </w:t>
      </w:r>
      <w:r w:rsidRPr="00215B39">
        <w:t xml:space="preserve">de </w:t>
      </w:r>
      <w:r w:rsidR="00394450" w:rsidRPr="00215B39">
        <w:t>detención temprana</w:t>
      </w:r>
      <w:r w:rsidR="00FF5D32" w:rsidRPr="00215B39">
        <w:t xml:space="preserve">, adicionalmente se puede visualizar la matriz de confusión normalizada </w:t>
      </w:r>
      <w:r w:rsidR="00FF5D32" w:rsidRPr="00215B39">
        <w:rPr>
          <w:b/>
          <w:bCs/>
        </w:rPr>
        <w:t>Figura 6</w:t>
      </w:r>
      <w:r w:rsidR="00FF5D32" w:rsidRPr="00215B39">
        <w:t xml:space="preserve">, </w:t>
      </w:r>
      <w:r w:rsidR="00FF5D32" w:rsidRPr="00215B39">
        <w:rPr>
          <w:lang w:val="es-CO"/>
        </w:rPr>
        <w:t xml:space="preserve">Curva ROC y AUC para clasificación multiclase </w:t>
      </w:r>
      <w:r w:rsidR="00FF5D32" w:rsidRPr="00215B39">
        <w:rPr>
          <w:b/>
          <w:bCs/>
          <w:lang w:val="es-CO"/>
        </w:rPr>
        <w:t>Figura 7</w:t>
      </w:r>
      <w:r w:rsidR="005E7A06" w:rsidRPr="00215B39">
        <w:rPr>
          <w:lang w:val="es-CO"/>
        </w:rPr>
        <w:t>.</w:t>
      </w:r>
    </w:p>
    <w:p w14:paraId="331150F2" w14:textId="2199CAED" w:rsidR="00987E80" w:rsidRPr="00215B39" w:rsidRDefault="00987E80" w:rsidP="00215B39">
      <w:pPr>
        <w:jc w:val="center"/>
        <w:rPr>
          <w:rFonts w:ascii="Arial" w:eastAsia="Arial" w:hAnsi="Arial" w:cs="Arial"/>
          <w:b/>
          <w:bCs/>
          <w:kern w:val="0"/>
          <w:position w:val="-1"/>
          <w:sz w:val="20"/>
          <w:szCs w:val="20"/>
          <w:lang w:val="es-ES"/>
          <w14:ligatures w14:val="none"/>
        </w:rPr>
      </w:pPr>
      <w:r w:rsidRPr="00215B39">
        <w:rPr>
          <w:b/>
          <w:bCs/>
          <w:sz w:val="20"/>
          <w:szCs w:val="20"/>
        </w:rPr>
        <w:t>Figura 5</w:t>
      </w:r>
      <w:r w:rsidR="00D82ADA" w:rsidRPr="00215B39">
        <w:rPr>
          <w:b/>
          <w:bCs/>
          <w:sz w:val="20"/>
          <w:szCs w:val="20"/>
        </w:rPr>
        <w:t>.</w:t>
      </w:r>
      <w:r w:rsidR="004141BD" w:rsidRPr="00215B39">
        <w:rPr>
          <w:b/>
          <w:bCs/>
          <w:sz w:val="20"/>
          <w:szCs w:val="20"/>
        </w:rPr>
        <w:t xml:space="preserve"> Perdida y precisión del modelo de inteligencia artificial por cada época.</w:t>
      </w:r>
      <w:r w:rsidRPr="00215B39">
        <w:rPr>
          <w:b/>
          <w:bCs/>
          <w:sz w:val="20"/>
          <w:szCs w:val="20"/>
        </w:rPr>
        <w:br/>
      </w:r>
    </w:p>
    <w:p w14:paraId="322DCEA3" w14:textId="11FA2B45" w:rsidR="00987E80" w:rsidRPr="00AD7BE5" w:rsidRDefault="00987E80" w:rsidP="00B901F9">
      <w:r w:rsidRPr="00215B39">
        <w:rPr>
          <w:noProof/>
        </w:rPr>
        <w:drawing>
          <wp:inline distT="0" distB="0" distL="0" distR="0" wp14:anchorId="203F21E2" wp14:editId="51CBC966">
            <wp:extent cx="5706110" cy="2517775"/>
            <wp:effectExtent l="0" t="0" r="8890" b="0"/>
            <wp:docPr id="12934439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110" cy="2517775"/>
                    </a:xfrm>
                    <a:prstGeom prst="rect">
                      <a:avLst/>
                    </a:prstGeom>
                    <a:noFill/>
                  </pic:spPr>
                </pic:pic>
              </a:graphicData>
            </a:graphic>
          </wp:inline>
        </w:drawing>
      </w:r>
    </w:p>
    <w:p w14:paraId="4071EFCF" w14:textId="7EC2A554" w:rsidR="00222B20" w:rsidRPr="00215B39" w:rsidRDefault="00222B20" w:rsidP="00215B39">
      <w:pPr>
        <w:jc w:val="center"/>
        <w:rPr>
          <w:sz w:val="20"/>
          <w:szCs w:val="20"/>
        </w:rPr>
      </w:pPr>
      <w:r w:rsidRPr="00215B39">
        <w:rPr>
          <w:sz w:val="20"/>
          <w:szCs w:val="20"/>
        </w:rPr>
        <w:t>Fuente:</w:t>
      </w:r>
      <w:r w:rsidR="00AD7BE5" w:rsidRPr="00215B39">
        <w:rPr>
          <w:sz w:val="20"/>
          <w:szCs w:val="20"/>
        </w:rPr>
        <w:t xml:space="preserve"> </w:t>
      </w:r>
      <w:r w:rsidR="00AD7BE5" w:rsidRPr="00215B39">
        <w:rPr>
          <w:sz w:val="20"/>
          <w:szCs w:val="20"/>
          <w:lang w:val="es-CO"/>
        </w:rPr>
        <w:t>Elaboración propia.</w:t>
      </w:r>
    </w:p>
    <w:p w14:paraId="5FE3A658" w14:textId="77777777" w:rsidR="00BF6700" w:rsidRPr="00651F80" w:rsidRDefault="00BF6700">
      <w:pPr>
        <w:spacing w:after="200" w:line="276" w:lineRule="auto"/>
        <w:jc w:val="left"/>
        <w:rPr>
          <w:b/>
          <w:bCs/>
          <w:sz w:val="20"/>
          <w:szCs w:val="20"/>
          <w:lang w:val="es-CO"/>
        </w:rPr>
      </w:pPr>
      <w:r w:rsidRPr="00651F80">
        <w:rPr>
          <w:b/>
          <w:bCs/>
          <w:sz w:val="20"/>
          <w:szCs w:val="20"/>
          <w:lang w:val="es-CO"/>
        </w:rPr>
        <w:br w:type="page"/>
      </w:r>
    </w:p>
    <w:p w14:paraId="6A886B8A" w14:textId="545969F4" w:rsidR="00222B20" w:rsidRPr="00215B39" w:rsidRDefault="00222B20" w:rsidP="00215B39">
      <w:pPr>
        <w:jc w:val="center"/>
        <w:rPr>
          <w:sz w:val="20"/>
          <w:szCs w:val="20"/>
          <w:lang w:val="es-CO"/>
        </w:rPr>
      </w:pPr>
      <w:r w:rsidRPr="00651F80">
        <w:rPr>
          <w:b/>
          <w:bCs/>
          <w:sz w:val="20"/>
          <w:szCs w:val="20"/>
          <w:lang w:val="es-CO"/>
        </w:rPr>
        <w:lastRenderedPageBreak/>
        <w:t xml:space="preserve">Figura </w:t>
      </w:r>
      <w:r w:rsidR="00D82ADA" w:rsidRPr="00651F80">
        <w:rPr>
          <w:b/>
          <w:bCs/>
          <w:sz w:val="20"/>
          <w:szCs w:val="20"/>
          <w:lang w:val="es-CO"/>
        </w:rPr>
        <w:t>6.</w:t>
      </w:r>
      <w:r w:rsidRPr="00651F80">
        <w:rPr>
          <w:b/>
          <w:bCs/>
          <w:sz w:val="20"/>
          <w:szCs w:val="20"/>
          <w:lang w:val="es-CO"/>
        </w:rPr>
        <w:br/>
        <w:t xml:space="preserve">Matriz de confusión normalizada </w:t>
      </w:r>
    </w:p>
    <w:p w14:paraId="2B0AE69C" w14:textId="764532A4" w:rsidR="00FF5D32" w:rsidRPr="003D10D6" w:rsidRDefault="00222B20" w:rsidP="00FF5D32">
      <w:pPr>
        <w:jc w:val="center"/>
        <w:rPr>
          <w:sz w:val="20"/>
          <w:szCs w:val="20"/>
        </w:rPr>
      </w:pPr>
      <w:r w:rsidRPr="00651F80">
        <w:rPr>
          <w:noProof/>
        </w:rPr>
        <w:drawing>
          <wp:inline distT="0" distB="0" distL="0" distR="0" wp14:anchorId="0C7AC8AD" wp14:editId="0ECC1554">
            <wp:extent cx="5612130" cy="3277235"/>
            <wp:effectExtent l="0" t="0" r="7620" b="0"/>
            <wp:docPr id="859506853" name="Imagen 859506853"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6853" name="Imagen 859506853" descr="Imagen que contiene Interfaz de usuario gráfica&#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277235"/>
                    </a:xfrm>
                    <a:prstGeom prst="rect">
                      <a:avLst/>
                    </a:prstGeom>
                  </pic:spPr>
                </pic:pic>
              </a:graphicData>
            </a:graphic>
          </wp:inline>
        </w:drawing>
      </w:r>
      <w:r w:rsidR="00FF5D32" w:rsidRPr="00215B39">
        <w:rPr>
          <w:sz w:val="20"/>
          <w:szCs w:val="20"/>
        </w:rPr>
        <w:t xml:space="preserve">Fuente: </w:t>
      </w:r>
      <w:r w:rsidR="00FF5D32" w:rsidRPr="00215B39">
        <w:rPr>
          <w:sz w:val="20"/>
          <w:szCs w:val="20"/>
          <w:lang w:val="es-CO"/>
        </w:rPr>
        <w:t>Elaboración propia.</w:t>
      </w:r>
    </w:p>
    <w:p w14:paraId="2D138F44" w14:textId="5C3DC85C" w:rsidR="00987E80" w:rsidRPr="00215B39" w:rsidRDefault="00987E80" w:rsidP="00215B39">
      <w:pPr>
        <w:jc w:val="center"/>
        <w:rPr>
          <w:sz w:val="20"/>
          <w:szCs w:val="20"/>
        </w:rPr>
      </w:pPr>
    </w:p>
    <w:p w14:paraId="20FA9901" w14:textId="73E5A708" w:rsidR="00BF6700" w:rsidRPr="00651F80" w:rsidRDefault="00BF6700">
      <w:pPr>
        <w:spacing w:after="200" w:line="276" w:lineRule="auto"/>
        <w:jc w:val="left"/>
        <w:rPr>
          <w:b/>
          <w:bCs/>
          <w:sz w:val="20"/>
          <w:szCs w:val="20"/>
          <w:lang w:val="es-CO"/>
        </w:rPr>
      </w:pPr>
      <w:r w:rsidRPr="00651F80">
        <w:rPr>
          <w:b/>
          <w:bCs/>
          <w:sz w:val="20"/>
          <w:szCs w:val="20"/>
          <w:lang w:val="es-CO"/>
        </w:rPr>
        <w:br w:type="page"/>
      </w:r>
    </w:p>
    <w:p w14:paraId="6414948C" w14:textId="496BEFA6" w:rsidR="007C15F6" w:rsidRPr="00215B39" w:rsidRDefault="00222B20" w:rsidP="00215B39">
      <w:pPr>
        <w:jc w:val="center"/>
        <w:rPr>
          <w:rFonts w:ascii="Arial" w:eastAsia="Arial" w:hAnsi="Arial" w:cs="Arial"/>
          <w:b/>
          <w:bCs/>
          <w:kern w:val="0"/>
          <w:position w:val="-1"/>
          <w:sz w:val="20"/>
          <w:szCs w:val="20"/>
          <w:lang w:val="es-CO"/>
          <w14:ligatures w14:val="none"/>
        </w:rPr>
      </w:pPr>
      <w:r w:rsidRPr="00651F80">
        <w:rPr>
          <w:b/>
          <w:bCs/>
          <w:sz w:val="20"/>
          <w:szCs w:val="20"/>
          <w:lang w:val="es-CO"/>
        </w:rPr>
        <w:lastRenderedPageBreak/>
        <w:t xml:space="preserve">Figura </w:t>
      </w:r>
      <w:r w:rsidR="001C247C" w:rsidRPr="00651F80">
        <w:rPr>
          <w:b/>
          <w:bCs/>
          <w:sz w:val="20"/>
          <w:szCs w:val="20"/>
          <w:lang w:val="es-CO"/>
        </w:rPr>
        <w:t>7.</w:t>
      </w:r>
      <w:r w:rsidRPr="00651F80">
        <w:rPr>
          <w:b/>
          <w:bCs/>
          <w:sz w:val="20"/>
          <w:szCs w:val="20"/>
          <w:lang w:val="es-CO"/>
        </w:rPr>
        <w:br/>
      </w:r>
      <w:r w:rsidR="0095412A" w:rsidRPr="00215B39">
        <w:rPr>
          <w:b/>
          <w:bCs/>
          <w:sz w:val="20"/>
          <w:szCs w:val="20"/>
          <w:lang w:val="es-CO"/>
        </w:rPr>
        <w:t>Curva ROC y AUC para clasificación multiclase</w:t>
      </w:r>
    </w:p>
    <w:p w14:paraId="73E59B5D" w14:textId="4CD5A0D9" w:rsidR="00FF5D32" w:rsidRPr="00215B39" w:rsidRDefault="00222B20" w:rsidP="00FF5D32">
      <w:pPr>
        <w:jc w:val="center"/>
        <w:rPr>
          <w:sz w:val="20"/>
          <w:szCs w:val="20"/>
        </w:rPr>
      </w:pPr>
      <w:r w:rsidRPr="00651F80">
        <w:rPr>
          <w:noProof/>
        </w:rPr>
        <w:drawing>
          <wp:inline distT="0" distB="0" distL="0" distR="0" wp14:anchorId="4DC2807C" wp14:editId="08C88966">
            <wp:extent cx="6088380" cy="381000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8380" cy="3810000"/>
                    </a:xfrm>
                    <a:prstGeom prst="rect">
                      <a:avLst/>
                    </a:prstGeom>
                  </pic:spPr>
                </pic:pic>
              </a:graphicData>
            </a:graphic>
          </wp:inline>
        </w:drawing>
      </w:r>
      <w:r w:rsidR="00FF5D32" w:rsidRPr="00215B39">
        <w:rPr>
          <w:sz w:val="20"/>
          <w:szCs w:val="20"/>
        </w:rPr>
        <w:t xml:space="preserve">Fuente: </w:t>
      </w:r>
      <w:r w:rsidR="00FF5D32" w:rsidRPr="00215B39">
        <w:rPr>
          <w:sz w:val="20"/>
          <w:szCs w:val="20"/>
          <w:lang w:val="es-CO"/>
        </w:rPr>
        <w:t>Elaboración propia.</w:t>
      </w:r>
    </w:p>
    <w:p w14:paraId="16CFB881" w14:textId="07EB88A8" w:rsidR="002A2F8B" w:rsidRPr="00651F80" w:rsidRDefault="0095412A" w:rsidP="00215B39">
      <w:pPr>
        <w:spacing w:line="720" w:lineRule="auto"/>
        <w:jc w:val="left"/>
      </w:pPr>
      <w:r w:rsidRPr="00215B39">
        <w:rPr>
          <w:lang w:val="es-CO"/>
        </w:rPr>
        <w:t xml:space="preserve">Esta fase abordó la puesta en operatividad de la aplicación </w:t>
      </w:r>
      <w:proofErr w:type="spellStart"/>
      <w:r w:rsidRPr="00215B39">
        <w:rPr>
          <w:lang w:val="es-CO"/>
        </w:rPr>
        <w:t>GeometricAI</w:t>
      </w:r>
      <w:proofErr w:type="spellEnd"/>
      <w:r w:rsidRPr="00215B39">
        <w:rPr>
          <w:lang w:val="es-CO"/>
        </w:rPr>
        <w:t xml:space="preserve">, enfocándose en </w:t>
      </w:r>
      <w:r w:rsidR="002A2F8B" w:rsidRPr="00215B39">
        <w:rPr>
          <w:lang w:val="es-CO"/>
        </w:rPr>
        <w:t xml:space="preserve">el </w:t>
      </w:r>
      <w:r w:rsidRPr="00215B39">
        <w:rPr>
          <w:lang w:val="es-CO"/>
        </w:rPr>
        <w:t>empaquetado</w:t>
      </w:r>
      <w:r w:rsidR="005E7A06" w:rsidRPr="00215B39">
        <w:rPr>
          <w:lang w:val="es-CO"/>
        </w:rPr>
        <w:t xml:space="preserve"> </w:t>
      </w:r>
      <w:r w:rsidR="005E7A06" w:rsidRPr="00215B39">
        <w:rPr>
          <w:b/>
          <w:bCs/>
          <w:lang w:val="es-CO"/>
        </w:rPr>
        <w:t>Figura 8</w:t>
      </w:r>
      <w:r w:rsidRPr="00215B39">
        <w:rPr>
          <w:lang w:val="es-CO"/>
        </w:rPr>
        <w:t xml:space="preserve">, firma digital y posterior </w:t>
      </w:r>
      <w:r w:rsidR="00394450" w:rsidRPr="00215B39">
        <w:t>lanzamiento</w:t>
      </w:r>
      <w:r w:rsidRPr="00215B39">
        <w:t xml:space="preserve"> en la plataforma oficial de distribución de aplicaciones Android: Google Play Store, </w:t>
      </w:r>
      <w:r w:rsidR="00394450" w:rsidRPr="00215B39">
        <w:t>mediante el uso</w:t>
      </w:r>
      <w:r w:rsidRPr="00215B39">
        <w:t xml:space="preserve"> de Google Play </w:t>
      </w:r>
      <w:proofErr w:type="spellStart"/>
      <w:r w:rsidRPr="00215B39">
        <w:t>Console</w:t>
      </w:r>
      <w:proofErr w:type="spellEnd"/>
      <w:r w:rsidRPr="00215B39">
        <w:t>.</w:t>
      </w:r>
    </w:p>
    <w:p w14:paraId="085C5697" w14:textId="77777777" w:rsidR="002A2F8B" w:rsidRPr="00651F80" w:rsidRDefault="002A2F8B">
      <w:pPr>
        <w:spacing w:after="200" w:line="276" w:lineRule="auto"/>
        <w:jc w:val="left"/>
      </w:pPr>
      <w:r w:rsidRPr="00651F80">
        <w:br w:type="page"/>
      </w:r>
    </w:p>
    <w:p w14:paraId="32A57F87" w14:textId="71E6497A" w:rsidR="007C15F6" w:rsidRPr="00651F80" w:rsidRDefault="00394450" w:rsidP="00B901F9">
      <w:pPr>
        <w:rPr>
          <w:rFonts w:ascii="Arial" w:eastAsia="Arial" w:hAnsi="Arial" w:cs="Arial"/>
          <w:b/>
          <w:bCs/>
          <w:kern w:val="0"/>
          <w:position w:val="-1"/>
          <w:szCs w:val="22"/>
          <w:lang w:val="es-ES"/>
          <w14:ligatures w14:val="none"/>
        </w:rPr>
      </w:pPr>
      <w:r w:rsidRPr="00215B39">
        <w:rPr>
          <w:b/>
          <w:bCs/>
        </w:rPr>
        <w:lastRenderedPageBreak/>
        <w:t>4.</w:t>
      </w:r>
      <w:r w:rsidR="00BF6700" w:rsidRPr="00651F80">
        <w:rPr>
          <w:b/>
          <w:bCs/>
        </w:rPr>
        <w:t>2</w:t>
      </w:r>
      <w:r w:rsidR="002A2F8B" w:rsidRPr="00651F80">
        <w:rPr>
          <w:b/>
          <w:bCs/>
        </w:rPr>
        <w:tab/>
      </w:r>
      <w:r w:rsidR="0095412A" w:rsidRPr="00215B39">
        <w:rPr>
          <w:b/>
          <w:bCs/>
        </w:rPr>
        <w:t>Empaquetado de la aplicación</w:t>
      </w:r>
    </w:p>
    <w:p w14:paraId="5486655B" w14:textId="477DDDA7" w:rsidR="007F0668" w:rsidRPr="00215B39" w:rsidRDefault="007F0668" w:rsidP="00215B39">
      <w:pPr>
        <w:jc w:val="center"/>
        <w:rPr>
          <w:b/>
          <w:bCs/>
          <w:sz w:val="20"/>
          <w:szCs w:val="20"/>
        </w:rPr>
      </w:pPr>
      <w:r w:rsidRPr="00215B39">
        <w:rPr>
          <w:b/>
          <w:bCs/>
          <w:sz w:val="20"/>
          <w:szCs w:val="20"/>
        </w:rPr>
        <w:t xml:space="preserve">Figura </w:t>
      </w:r>
      <w:r w:rsidR="001C247C" w:rsidRPr="00651F80">
        <w:rPr>
          <w:b/>
          <w:bCs/>
          <w:sz w:val="20"/>
          <w:szCs w:val="20"/>
        </w:rPr>
        <w:t>8</w:t>
      </w:r>
      <w:r w:rsidRPr="00215B39">
        <w:rPr>
          <w:b/>
          <w:bCs/>
          <w:sz w:val="20"/>
          <w:szCs w:val="20"/>
        </w:rPr>
        <w:t>.</w:t>
      </w:r>
      <w:r w:rsidRPr="00215B39">
        <w:rPr>
          <w:b/>
          <w:bCs/>
          <w:sz w:val="20"/>
          <w:szCs w:val="20"/>
        </w:rPr>
        <w:br/>
      </w:r>
    </w:p>
    <w:p w14:paraId="049D9132" w14:textId="77777777" w:rsidR="007F0668" w:rsidRPr="00215B39" w:rsidRDefault="00837BA6" w:rsidP="00B901F9">
      <w:r w:rsidRPr="00215B39">
        <w:rPr>
          <w:noProof/>
        </w:rPr>
        <w:drawing>
          <wp:inline distT="0" distB="0" distL="0" distR="0" wp14:anchorId="32B460B8" wp14:editId="2FF9A4E0">
            <wp:extent cx="5501640" cy="2720340"/>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2720340"/>
                    </a:xfrm>
                    <a:prstGeom prst="rect">
                      <a:avLst/>
                    </a:prstGeom>
                  </pic:spPr>
                </pic:pic>
              </a:graphicData>
            </a:graphic>
          </wp:inline>
        </w:drawing>
      </w:r>
    </w:p>
    <w:p w14:paraId="72482D66" w14:textId="77777777" w:rsidR="00FF5D32" w:rsidRPr="00215B39" w:rsidRDefault="00FF5D32" w:rsidP="00FF5D32">
      <w:pPr>
        <w:jc w:val="center"/>
        <w:rPr>
          <w:sz w:val="20"/>
          <w:szCs w:val="20"/>
        </w:rPr>
      </w:pPr>
      <w:r w:rsidRPr="00215B39">
        <w:rPr>
          <w:sz w:val="20"/>
          <w:szCs w:val="20"/>
        </w:rPr>
        <w:t xml:space="preserve">Fuente: </w:t>
      </w:r>
      <w:r w:rsidRPr="00215B39">
        <w:rPr>
          <w:sz w:val="20"/>
          <w:szCs w:val="20"/>
          <w:lang w:val="es-CO"/>
        </w:rPr>
        <w:t>Elaboración propia.</w:t>
      </w:r>
    </w:p>
    <w:p w14:paraId="2D91A80E" w14:textId="70753630" w:rsidR="0095412A" w:rsidRPr="00215B39" w:rsidRDefault="0095412A" w:rsidP="00215B39">
      <w:r w:rsidRPr="00215B39">
        <w:t xml:space="preserve">Para </w:t>
      </w:r>
      <w:r w:rsidR="00394450" w:rsidRPr="00215B39">
        <w:t>generar el</w:t>
      </w:r>
      <w:r w:rsidRPr="00215B39">
        <w:t xml:space="preserve"> archivo instalable (.</w:t>
      </w:r>
      <w:proofErr w:type="spellStart"/>
      <w:r w:rsidRPr="00215B39">
        <w:t>apk</w:t>
      </w:r>
      <w:proofErr w:type="spellEnd"/>
      <w:r w:rsidRPr="00215B39">
        <w:t xml:space="preserve"> </w:t>
      </w:r>
      <w:proofErr w:type="gramStart"/>
      <w:r w:rsidRPr="00215B39">
        <w:t>o .</w:t>
      </w:r>
      <w:proofErr w:type="spellStart"/>
      <w:r w:rsidRPr="00215B39">
        <w:t>aab</w:t>
      </w:r>
      <w:proofErr w:type="spellEnd"/>
      <w:proofErr w:type="gramEnd"/>
      <w:r w:rsidRPr="00215B39">
        <w:t xml:space="preserve">), se utilizó el entorno de </w:t>
      </w:r>
      <w:proofErr w:type="spellStart"/>
      <w:r w:rsidRPr="00215B39">
        <w:t>Ionic</w:t>
      </w:r>
      <w:proofErr w:type="spellEnd"/>
      <w:r w:rsidRPr="00215B39">
        <w:t xml:space="preserve"> Angular con Capacitor, </w:t>
      </w:r>
      <w:r w:rsidR="00394450" w:rsidRPr="00215B39">
        <w:t>permitiendo</w:t>
      </w:r>
      <w:r w:rsidRPr="00215B39">
        <w:t xml:space="preserve"> compilar </w:t>
      </w:r>
      <w:r w:rsidR="00394450" w:rsidRPr="00215B39">
        <w:t>la aplicación híbrida</w:t>
      </w:r>
      <w:r w:rsidRPr="00215B39">
        <w:t xml:space="preserve"> con acceso a funcionalidades nativas.</w:t>
      </w:r>
    </w:p>
    <w:p w14:paraId="13E43F02" w14:textId="0B56C9FD" w:rsidR="007C15F6" w:rsidRPr="00215B39" w:rsidRDefault="00394450" w:rsidP="00215B39">
      <w:pPr>
        <w:rPr>
          <w:b/>
          <w:bCs/>
        </w:rPr>
      </w:pPr>
      <w:r w:rsidRPr="00215B39">
        <w:rPr>
          <w:b/>
          <w:bCs/>
        </w:rPr>
        <w:t>4.</w:t>
      </w:r>
      <w:r w:rsidR="00BF6700" w:rsidRPr="00215B39">
        <w:rPr>
          <w:b/>
          <w:bCs/>
        </w:rPr>
        <w:t>3</w:t>
      </w:r>
      <w:r w:rsidR="00001886" w:rsidRPr="00215B39">
        <w:rPr>
          <w:b/>
          <w:bCs/>
        </w:rPr>
        <w:tab/>
      </w:r>
      <w:r w:rsidR="0095412A" w:rsidRPr="00215B39">
        <w:rPr>
          <w:b/>
          <w:bCs/>
        </w:rPr>
        <w:t xml:space="preserve">Firma digital y configuración </w:t>
      </w:r>
      <w:r w:rsidRPr="00215B39">
        <w:rPr>
          <w:b/>
          <w:bCs/>
        </w:rPr>
        <w:t>en Google</w:t>
      </w:r>
      <w:r w:rsidR="0095412A" w:rsidRPr="00215B39">
        <w:rPr>
          <w:b/>
          <w:bCs/>
        </w:rPr>
        <w:t xml:space="preserve"> Play </w:t>
      </w:r>
      <w:proofErr w:type="spellStart"/>
      <w:r w:rsidR="0095412A" w:rsidRPr="00215B39">
        <w:rPr>
          <w:b/>
          <w:bCs/>
        </w:rPr>
        <w:t>Console</w:t>
      </w:r>
      <w:proofErr w:type="spellEnd"/>
    </w:p>
    <w:p w14:paraId="1D5A9C54" w14:textId="1D989EC4" w:rsidR="0095412A" w:rsidRPr="00215B39" w:rsidRDefault="0095412A" w:rsidP="00215B39">
      <w:r w:rsidRPr="00215B39">
        <w:t xml:space="preserve">Para </w:t>
      </w:r>
      <w:r w:rsidR="00394450" w:rsidRPr="00215B39">
        <w:t>que</w:t>
      </w:r>
      <w:r w:rsidRPr="00215B39">
        <w:t xml:space="preserve"> la aplicación</w:t>
      </w:r>
      <w:r w:rsidR="00394450" w:rsidRPr="00215B39">
        <w:t xml:space="preserve"> se publi</w:t>
      </w:r>
      <w:r w:rsidR="00C94E34" w:rsidRPr="00215B39">
        <w:t>cara</w:t>
      </w:r>
      <w:r w:rsidR="00001886" w:rsidRPr="00215B39">
        <w:t xml:space="preserve"> </w:t>
      </w:r>
      <w:r w:rsidRPr="00215B39">
        <w:t xml:space="preserve">en Google Play Store, </w:t>
      </w:r>
      <w:r w:rsidR="003A33C3" w:rsidRPr="00215B39">
        <w:t xml:space="preserve">fue necesario </w:t>
      </w:r>
      <w:r w:rsidRPr="00215B39">
        <w:t>cre</w:t>
      </w:r>
      <w:r w:rsidR="003A33C3" w:rsidRPr="00215B39">
        <w:t>ar</w:t>
      </w:r>
      <w:r w:rsidRPr="00215B39">
        <w:t xml:space="preserve"> una clave de firma digital, requisito indispensable para </w:t>
      </w:r>
      <w:r w:rsidR="00394450" w:rsidRPr="00215B39">
        <w:t>validar</w:t>
      </w:r>
      <w:r w:rsidRPr="00215B39">
        <w:t xml:space="preserve"> la autenticidad del desarrollador.</w:t>
      </w:r>
      <w:r w:rsidR="00394450" w:rsidRPr="00215B39">
        <w:t xml:space="preserve"> Dentro de</w:t>
      </w:r>
      <w:r w:rsidRPr="00215B39">
        <w:t xml:space="preserve"> Google Play </w:t>
      </w:r>
      <w:proofErr w:type="spellStart"/>
      <w:r w:rsidRPr="00215B39">
        <w:t>Console</w:t>
      </w:r>
      <w:proofErr w:type="spellEnd"/>
      <w:r w:rsidR="008A2680" w:rsidRPr="00215B39">
        <w:t xml:space="preserve"> </w:t>
      </w:r>
      <w:r w:rsidR="008A2680" w:rsidRPr="00215B39">
        <w:rPr>
          <w:b/>
          <w:bCs/>
        </w:rPr>
        <w:t>Figura 9</w:t>
      </w:r>
      <w:r w:rsidR="008A2680" w:rsidRPr="00215B39">
        <w:t>,</w:t>
      </w:r>
      <w:r w:rsidRPr="00215B39">
        <w:t xml:space="preserve"> se </w:t>
      </w:r>
      <w:r w:rsidR="00394450" w:rsidRPr="00215B39">
        <w:t>llevó a cabo la</w:t>
      </w:r>
      <w:r w:rsidRPr="00215B39">
        <w:t xml:space="preserve"> siguiente</w:t>
      </w:r>
      <w:r w:rsidR="00394450" w:rsidRPr="00215B39">
        <w:t xml:space="preserve"> configuración</w:t>
      </w:r>
      <w:r w:rsidRPr="00215B39">
        <w:t>:</w:t>
      </w:r>
    </w:p>
    <w:p w14:paraId="382BF312" w14:textId="734C78FF" w:rsidR="0095412A" w:rsidRPr="00215B39" w:rsidRDefault="00394450" w:rsidP="00215B39">
      <w:pPr>
        <w:pStyle w:val="Prrafodelista"/>
        <w:numPr>
          <w:ilvl w:val="0"/>
          <w:numId w:val="58"/>
        </w:numPr>
      </w:pPr>
      <w:r w:rsidRPr="00651F80">
        <w:t>Creación de</w:t>
      </w:r>
      <w:r w:rsidR="0095412A" w:rsidRPr="00215B39">
        <w:t xml:space="preserve"> un </w:t>
      </w:r>
      <w:r w:rsidRPr="00651F80">
        <w:t xml:space="preserve">nuevo </w:t>
      </w:r>
      <w:r w:rsidR="0095412A" w:rsidRPr="00215B39">
        <w:t xml:space="preserve">proyecto en </w:t>
      </w:r>
      <w:r w:rsidRPr="00651F80">
        <w:t>https://play.google.com/console</w:t>
      </w:r>
    </w:p>
    <w:p w14:paraId="16BD1592" w14:textId="1606B68A" w:rsidR="0095412A" w:rsidRPr="00215B39" w:rsidRDefault="00394450" w:rsidP="00067C75">
      <w:pPr>
        <w:pStyle w:val="Prrafodelista"/>
        <w:numPr>
          <w:ilvl w:val="0"/>
          <w:numId w:val="58"/>
        </w:numPr>
      </w:pPr>
      <w:r w:rsidRPr="00651F80">
        <w:t>Configuración del</w:t>
      </w:r>
      <w:r w:rsidR="0095412A" w:rsidRPr="00215B39">
        <w:t xml:space="preserve"> idioma, nombre de la aplicación, tipo de uso (educativo</w:t>
      </w:r>
      <w:r w:rsidRPr="00651F80">
        <w:t>)</w:t>
      </w:r>
      <w:r w:rsidR="0095412A" w:rsidRPr="00215B39">
        <w:t xml:space="preserve"> y categoría (Educación &gt; Herramientas de aprendizaje</w:t>
      </w:r>
      <w:r w:rsidR="0095412A" w:rsidRPr="00651F80">
        <w:rPr>
          <w:lang w:val="es-CO"/>
        </w:rPr>
        <w:t>).</w:t>
      </w:r>
    </w:p>
    <w:p w14:paraId="02ED07A3" w14:textId="7DF4C72B" w:rsidR="00EB0EE6" w:rsidRPr="00651F80" w:rsidRDefault="00EB0EE6">
      <w:pPr>
        <w:spacing w:after="200" w:line="276" w:lineRule="auto"/>
        <w:jc w:val="left"/>
      </w:pPr>
      <w:r w:rsidRPr="00651F80">
        <w:br w:type="page"/>
      </w:r>
    </w:p>
    <w:p w14:paraId="136B1CEF" w14:textId="47005C82" w:rsidR="00EB0EE6" w:rsidRPr="00215B39" w:rsidRDefault="00EB0EE6" w:rsidP="004C3652">
      <w:pPr>
        <w:jc w:val="center"/>
        <w:rPr>
          <w:rFonts w:ascii="Arial" w:eastAsia="Arial" w:hAnsi="Arial" w:cs="Arial"/>
          <w:b/>
          <w:bCs/>
          <w:kern w:val="0"/>
          <w:position w:val="-1"/>
          <w:szCs w:val="22"/>
          <w:lang w:val="es-ES"/>
          <w14:ligatures w14:val="none"/>
        </w:rPr>
      </w:pPr>
      <w:r w:rsidRPr="00215B39">
        <w:rPr>
          <w:b/>
          <w:bCs/>
        </w:rPr>
        <w:lastRenderedPageBreak/>
        <w:t xml:space="preserve">Figura </w:t>
      </w:r>
      <w:r w:rsidR="001C247C" w:rsidRPr="00215B39">
        <w:rPr>
          <w:b/>
          <w:bCs/>
        </w:rPr>
        <w:t>9</w:t>
      </w:r>
      <w:r w:rsidR="004C3652" w:rsidRPr="00215B39">
        <w:rPr>
          <w:b/>
          <w:bCs/>
        </w:rPr>
        <w:t>.</w:t>
      </w:r>
      <w:r w:rsidR="008A2680" w:rsidRPr="00215B39">
        <w:rPr>
          <w:b/>
          <w:bCs/>
        </w:rPr>
        <w:t xml:space="preserve"> Configuración de aplicación móvil </w:t>
      </w:r>
      <w:proofErr w:type="spellStart"/>
      <w:r w:rsidR="008A2680" w:rsidRPr="00215B39">
        <w:rPr>
          <w:b/>
          <w:bCs/>
        </w:rPr>
        <w:t>GeometricAI</w:t>
      </w:r>
      <w:proofErr w:type="spellEnd"/>
      <w:r w:rsidR="008A2680" w:rsidRPr="00215B39">
        <w:rPr>
          <w:b/>
          <w:bCs/>
        </w:rPr>
        <w:t xml:space="preserve"> en Google Play </w:t>
      </w:r>
      <w:proofErr w:type="spellStart"/>
      <w:r w:rsidR="008A2680" w:rsidRPr="00215B39">
        <w:rPr>
          <w:b/>
          <w:bCs/>
        </w:rPr>
        <w:t>Console</w:t>
      </w:r>
      <w:proofErr w:type="spellEnd"/>
      <w:r w:rsidR="004C3652" w:rsidRPr="00215B39">
        <w:rPr>
          <w:b/>
          <w:bCs/>
        </w:rPr>
        <w:br/>
      </w:r>
    </w:p>
    <w:p w14:paraId="27227019" w14:textId="716C9043" w:rsidR="004C3652" w:rsidRPr="00215B39" w:rsidRDefault="004C3652" w:rsidP="00215B39">
      <w:pPr>
        <w:jc w:val="center"/>
        <w:rPr>
          <w:b/>
          <w:bCs/>
        </w:rPr>
      </w:pPr>
      <w:r w:rsidRPr="00215B39">
        <w:rPr>
          <w:b/>
          <w:bCs/>
          <w:noProof/>
        </w:rPr>
        <w:drawing>
          <wp:inline distT="0" distB="0" distL="0" distR="0" wp14:anchorId="595F5973" wp14:editId="21025466">
            <wp:extent cx="4907915" cy="3078480"/>
            <wp:effectExtent l="0" t="0" r="6985" b="7620"/>
            <wp:docPr id="17779337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915" cy="3078480"/>
                    </a:xfrm>
                    <a:prstGeom prst="rect">
                      <a:avLst/>
                    </a:prstGeom>
                    <a:noFill/>
                  </pic:spPr>
                </pic:pic>
              </a:graphicData>
            </a:graphic>
          </wp:inline>
        </w:drawing>
      </w:r>
    </w:p>
    <w:p w14:paraId="63E911B8" w14:textId="77777777" w:rsidR="00FF5D32" w:rsidRPr="00215B39" w:rsidRDefault="00FF5D32" w:rsidP="00FF5D32">
      <w:pPr>
        <w:jc w:val="center"/>
        <w:rPr>
          <w:sz w:val="20"/>
          <w:szCs w:val="20"/>
        </w:rPr>
      </w:pPr>
      <w:r w:rsidRPr="00215B39">
        <w:rPr>
          <w:sz w:val="20"/>
          <w:szCs w:val="20"/>
        </w:rPr>
        <w:t xml:space="preserve">Fuente: </w:t>
      </w:r>
      <w:r w:rsidRPr="00215B39">
        <w:rPr>
          <w:sz w:val="20"/>
          <w:szCs w:val="20"/>
          <w:lang w:val="es-CO"/>
        </w:rPr>
        <w:t>Elaboración propia.</w:t>
      </w:r>
    </w:p>
    <w:p w14:paraId="2FBB6A21" w14:textId="68716B9A" w:rsidR="00B97576" w:rsidRPr="00215B39" w:rsidRDefault="00394450" w:rsidP="00215B39">
      <w:pPr>
        <w:rPr>
          <w:rFonts w:ascii="Arial" w:eastAsia="Arial" w:hAnsi="Arial" w:cs="Arial"/>
          <w:b/>
          <w:bCs/>
          <w:kern w:val="0"/>
          <w:position w:val="-1"/>
          <w:szCs w:val="22"/>
          <w:lang w:val="es-ES"/>
          <w14:ligatures w14:val="none"/>
        </w:rPr>
      </w:pPr>
      <w:r w:rsidRPr="00215B39">
        <w:rPr>
          <w:b/>
          <w:bCs/>
        </w:rPr>
        <w:t>5</w:t>
      </w:r>
      <w:r w:rsidR="004C3652" w:rsidRPr="00215B39">
        <w:rPr>
          <w:b/>
          <w:bCs/>
        </w:rPr>
        <w:tab/>
      </w:r>
      <w:proofErr w:type="gramStart"/>
      <w:r w:rsidR="00FD4993" w:rsidRPr="00215B39">
        <w:rPr>
          <w:b/>
          <w:bCs/>
        </w:rPr>
        <w:t>Conclusiones</w:t>
      </w:r>
      <w:proofErr w:type="gramEnd"/>
    </w:p>
    <w:p w14:paraId="2722B40E" w14:textId="01C9CA63" w:rsidR="00A83AC3" w:rsidRPr="00215B39" w:rsidRDefault="00A83AC3" w:rsidP="00215B39">
      <w:pPr>
        <w:rPr>
          <w:rFonts w:eastAsia="Arial"/>
          <w:kern w:val="0"/>
          <w:position w:val="-1"/>
          <w:szCs w:val="22"/>
          <w:lang w:val="es-ES"/>
          <w14:ligatures w14:val="none"/>
        </w:rPr>
      </w:pPr>
      <w:r w:rsidRPr="00215B39">
        <w:t>El presente estudio permitió iden</w:t>
      </w:r>
      <w:r w:rsidR="00394450" w:rsidRPr="00215B39">
        <w:t>tifi</w:t>
      </w:r>
      <w:r w:rsidRPr="00215B39">
        <w:t xml:space="preserve">car que el uso de la aplicación móvil </w:t>
      </w:r>
      <w:proofErr w:type="spellStart"/>
      <w:r w:rsidRPr="00215B39">
        <w:t>GeometricAI</w:t>
      </w:r>
      <w:proofErr w:type="spellEnd"/>
      <w:r w:rsidRPr="00215B39">
        <w:t xml:space="preserve">, basada en un modelo de </w:t>
      </w:r>
      <w:r w:rsidR="002B40ED" w:rsidRPr="00215B39">
        <w:t>IA</w:t>
      </w:r>
      <w:r w:rsidRPr="00215B39">
        <w:t xml:space="preserve"> para la identificación y resolución de problemas de geometría</w:t>
      </w:r>
      <w:r w:rsidR="007124C0" w:rsidRPr="00215B39">
        <w:t xml:space="preserve"> básic</w:t>
      </w:r>
      <w:r w:rsidR="00394450" w:rsidRPr="00215B39">
        <w:t>a</w:t>
      </w:r>
      <w:r w:rsidRPr="00215B39">
        <w:t>, tuvo un impacto altamente positivo en el desempeño académico de los estudiantes del grado décimo de la Institución Educativa Laureano Gómez.</w:t>
      </w:r>
    </w:p>
    <w:p w14:paraId="1E2BF2CA" w14:textId="6813F148" w:rsidR="00394450" w:rsidRPr="00651F80" w:rsidRDefault="00394450" w:rsidP="00215B39">
      <w:r w:rsidRPr="00651F80">
        <w:t>Los resultados reflejan</w:t>
      </w:r>
      <w:r w:rsidR="00A83AC3" w:rsidRPr="00215B39">
        <w:t xml:space="preserve"> que </w:t>
      </w:r>
      <w:r w:rsidRPr="00651F80">
        <w:t xml:space="preserve">el grupo que utilizó </w:t>
      </w:r>
      <w:r w:rsidR="00A83AC3" w:rsidRPr="00215B39">
        <w:t xml:space="preserve">la aplicación </w:t>
      </w:r>
      <w:r w:rsidRPr="00651F80">
        <w:t>alcanzó un promedio de acierto del 93</w:t>
      </w:r>
      <w:r w:rsidR="009933A6" w:rsidRPr="00651F80">
        <w:t> %</w:t>
      </w:r>
      <w:r w:rsidRPr="00651F80">
        <w:t>, mientras que el grupo que trabajó únicamente con el método tradicional obtuvo una media de 81.5</w:t>
      </w:r>
      <w:r w:rsidR="009933A6" w:rsidRPr="00651F80">
        <w:t> %</w:t>
      </w:r>
      <w:r w:rsidRPr="00651F80">
        <w:t>. Esto muestra una mejora significativa en la comprensión de los conceptos geométricos y la resolución de ejercicios.</w:t>
      </w:r>
    </w:p>
    <w:p w14:paraId="4BC1DE60" w14:textId="4FFC3DDF" w:rsidR="00A83AC3" w:rsidRPr="00215B39" w:rsidRDefault="00394450" w:rsidP="00215B39">
      <w:r w:rsidRPr="00651F80">
        <w:t xml:space="preserve">La aplicación </w:t>
      </w:r>
      <w:r w:rsidR="00A83AC3" w:rsidRPr="00215B39">
        <w:t>favoreció la precisión en los cálculos de áreas, perímetros y propiedades geométricas</w:t>
      </w:r>
      <w:r w:rsidRPr="00651F80">
        <w:t>,</w:t>
      </w:r>
      <w:r w:rsidR="007124C0" w:rsidRPr="00215B39">
        <w:t xml:space="preserve"> y </w:t>
      </w:r>
      <w:r w:rsidR="00A83AC3" w:rsidRPr="00215B39">
        <w:t xml:space="preserve">permitió a los estudiantes obtener resultados </w:t>
      </w:r>
      <w:r w:rsidRPr="00651F80">
        <w:t>rápidos</w:t>
      </w:r>
      <w:r w:rsidR="00A83AC3" w:rsidRPr="00215B39">
        <w:t xml:space="preserve"> e instantáne</w:t>
      </w:r>
      <w:r w:rsidRPr="00651F80">
        <w:t>os</w:t>
      </w:r>
      <w:r w:rsidR="00A83AC3" w:rsidRPr="00215B39">
        <w:t xml:space="preserve">, </w:t>
      </w:r>
      <w:r w:rsidR="00727891" w:rsidRPr="00651F80">
        <w:t xml:space="preserve">y </w:t>
      </w:r>
      <w:r w:rsidR="00A83AC3" w:rsidRPr="00215B39">
        <w:t xml:space="preserve">sin necesidad de conexión a internet. Esto </w:t>
      </w:r>
      <w:r w:rsidR="002C210A" w:rsidRPr="00651F80">
        <w:t>causó</w:t>
      </w:r>
      <w:r w:rsidR="002C210A" w:rsidRPr="00215B39">
        <w:t xml:space="preserve"> </w:t>
      </w:r>
      <w:r w:rsidR="00A83AC3" w:rsidRPr="00215B39">
        <w:t xml:space="preserve">un ambiente de satisfacción y confianza, </w:t>
      </w:r>
      <w:r w:rsidRPr="00651F80">
        <w:t>donde</w:t>
      </w:r>
      <w:r w:rsidR="00A83AC3" w:rsidRPr="00215B39">
        <w:t xml:space="preserve"> </w:t>
      </w:r>
      <w:r w:rsidR="00A83AC3" w:rsidRPr="00215B39">
        <w:lastRenderedPageBreak/>
        <w:t xml:space="preserve">los </w:t>
      </w:r>
      <w:r w:rsidRPr="00651F80">
        <w:t>alumnos</w:t>
      </w:r>
      <w:r w:rsidR="00A83AC3" w:rsidRPr="00215B39">
        <w:t xml:space="preserve"> reconocieron la utilidad de la herramienta para reforzar sus aprendizajes de forma autónoma y práctica.</w:t>
      </w:r>
    </w:p>
    <w:p w14:paraId="3BE7659A" w14:textId="24CFD976" w:rsidR="00A83AC3" w:rsidRPr="00215B39" w:rsidRDefault="00A83AC3" w:rsidP="00215B39">
      <w:pPr>
        <w:rPr>
          <w:rFonts w:eastAsia="Arial"/>
          <w:kern w:val="0"/>
          <w:position w:val="-1"/>
          <w:szCs w:val="22"/>
          <w:lang w:val="es-ES"/>
          <w14:ligatures w14:val="none"/>
        </w:rPr>
      </w:pPr>
      <w:r w:rsidRPr="00215B39">
        <w:t>La percepción de estudiantes</w:t>
      </w:r>
      <w:r w:rsidR="007124C0" w:rsidRPr="00215B39">
        <w:t xml:space="preserve">, </w:t>
      </w:r>
      <w:r w:rsidRPr="00215B39">
        <w:t xml:space="preserve">docentes y directivos fue altamente positiva, ya que </w:t>
      </w:r>
      <w:r w:rsidR="00394450" w:rsidRPr="00651F80">
        <w:t>consideraron</w:t>
      </w:r>
      <w:r w:rsidRPr="00215B39">
        <w:t xml:space="preserve"> que herramientas como </w:t>
      </w:r>
      <w:proofErr w:type="spellStart"/>
      <w:r w:rsidRPr="00215B39">
        <w:t>GeometricAI</w:t>
      </w:r>
      <w:proofErr w:type="spellEnd"/>
      <w:r w:rsidRPr="00215B39">
        <w:t xml:space="preserve"> representan un gran potencial para fortalecer los procesos de enseñanza-aprendizaje. La facilidad de uso, la precisión en los resultados y la capacidad de </w:t>
      </w:r>
      <w:r w:rsidR="00394450" w:rsidRPr="00651F80">
        <w:t>apoyo</w:t>
      </w:r>
      <w:r w:rsidRPr="00215B39">
        <w:t xml:space="preserve"> en tiempo real</w:t>
      </w:r>
      <w:r w:rsidR="00394450" w:rsidRPr="00651F80">
        <w:t xml:space="preserve"> sitúan</w:t>
      </w:r>
      <w:r w:rsidRPr="00215B39">
        <w:t xml:space="preserve"> a la aplicación como un recurso innovador </w:t>
      </w:r>
      <w:r w:rsidR="00394450" w:rsidRPr="00651F80">
        <w:t>en</w:t>
      </w:r>
      <w:r w:rsidRPr="00215B39">
        <w:t xml:space="preserve"> la evolución de la educación.</w:t>
      </w:r>
    </w:p>
    <w:p w14:paraId="1C7F1F78" w14:textId="1EEBF20A" w:rsidR="003E0D1A" w:rsidRPr="00215B39" w:rsidRDefault="00394450" w:rsidP="00215B39">
      <w:r w:rsidRPr="00651F80">
        <w:t>Se</w:t>
      </w:r>
      <w:r w:rsidR="007124C0" w:rsidRPr="00215B39">
        <w:t xml:space="preserve"> </w:t>
      </w:r>
      <w:r w:rsidR="00A83AC3" w:rsidRPr="00215B39">
        <w:t xml:space="preserve">demuestra que la incorporación de tecnologías basadas en </w:t>
      </w:r>
      <w:r w:rsidR="002B40ED" w:rsidRPr="00651F80">
        <w:t>IA</w:t>
      </w:r>
      <w:r w:rsidR="00A83AC3" w:rsidRPr="00215B39">
        <w:t xml:space="preserve"> puede convertirse en un aliado fundamental para mejorar los indicadores académicos, </w:t>
      </w:r>
      <w:r w:rsidRPr="00651F80">
        <w:t>estimular</w:t>
      </w:r>
      <w:r w:rsidR="00A83AC3" w:rsidRPr="00215B39">
        <w:t xml:space="preserve"> el aprendizaje autónomo y transformar la </w:t>
      </w:r>
      <w:r w:rsidRPr="00651F80">
        <w:t>interacción de</w:t>
      </w:r>
      <w:r w:rsidR="00A83AC3" w:rsidRPr="00215B39">
        <w:t xml:space="preserve"> los estudiantes con la geometría y otras áreas del conocimiento.</w:t>
      </w:r>
    </w:p>
    <w:p w14:paraId="4FB67E38" w14:textId="5CB1317D" w:rsidR="00B97576" w:rsidRPr="00215B39" w:rsidRDefault="00FD4993" w:rsidP="00215B39">
      <w:pPr>
        <w:rPr>
          <w:rFonts w:eastAsia="Arial"/>
          <w:kern w:val="0"/>
          <w:position w:val="-1"/>
          <w:szCs w:val="22"/>
          <w14:ligatures w14:val="none"/>
        </w:rPr>
      </w:pPr>
      <w:r w:rsidRPr="00215B39">
        <w:rPr>
          <w:b/>
          <w:bCs/>
        </w:rPr>
        <w:t>Referencias</w:t>
      </w:r>
    </w:p>
    <w:p w14:paraId="2DB47915" w14:textId="41DC769D" w:rsidR="00286A00" w:rsidRPr="00215B39" w:rsidRDefault="00286A00" w:rsidP="00286A00">
      <w:pPr>
        <w:widowControl w:val="0"/>
        <w:autoSpaceDE w:val="0"/>
        <w:autoSpaceDN w:val="0"/>
        <w:adjustRightInd w:val="0"/>
        <w:spacing w:after="0" w:line="480" w:lineRule="auto"/>
        <w:ind w:left="720" w:hanging="720"/>
        <w:rPr>
          <w:rFonts w:eastAsia="Arial" w:cs="Times New Roman"/>
          <w:kern w:val="0"/>
          <w:position w:val="-1"/>
          <w:szCs w:val="22"/>
          <w:lang w:val="es-ES"/>
          <w14:ligatures w14:val="none"/>
        </w:rPr>
      </w:pPr>
      <w:r w:rsidRPr="00215B39">
        <w:rPr>
          <w:rFonts w:cs="Times New Roman"/>
          <w:kern w:val="0"/>
        </w:rPr>
        <w:t xml:space="preserve">Machado Pico, H. A., </w:t>
      </w:r>
      <w:proofErr w:type="spellStart"/>
      <w:r w:rsidRPr="00215B39">
        <w:rPr>
          <w:rFonts w:cs="Times New Roman"/>
          <w:kern w:val="0"/>
        </w:rPr>
        <w:t>Sagnay</w:t>
      </w:r>
      <w:proofErr w:type="spellEnd"/>
      <w:r w:rsidRPr="00215B39">
        <w:rPr>
          <w:rFonts w:cs="Times New Roman"/>
          <w:kern w:val="0"/>
        </w:rPr>
        <w:t xml:space="preserve"> Alvarado, E., Vera Pisco, D. G., </w:t>
      </w:r>
      <w:r w:rsidR="007B6E41" w:rsidRPr="00651F80">
        <w:rPr>
          <w:rFonts w:cs="Times New Roman"/>
        </w:rPr>
        <w:t>y</w:t>
      </w:r>
      <w:r w:rsidRPr="00215B39">
        <w:rPr>
          <w:rFonts w:cs="Times New Roman"/>
          <w:kern w:val="0"/>
        </w:rPr>
        <w:t xml:space="preserve"> Sornoza Parrales, D. (2024). Integración Efectiva De Aplicaciones Informáticas Para Potenciar El Aprendizaje De Las Matemáticas En Bachillerato. </w:t>
      </w:r>
      <w:r w:rsidRPr="00651F80">
        <w:rPr>
          <w:rFonts w:cs="Times New Roman"/>
          <w:i/>
          <w:iCs/>
        </w:rPr>
        <w:t>Sinapsis: La revista científica del ITSUP</w:t>
      </w:r>
      <w:r w:rsidRPr="00651F80">
        <w:rPr>
          <w:rFonts w:cs="Times New Roman"/>
        </w:rPr>
        <w:t xml:space="preserve">, </w:t>
      </w:r>
      <w:r w:rsidRPr="00651F80">
        <w:rPr>
          <w:rFonts w:cs="Times New Roman"/>
          <w:i/>
          <w:iCs/>
        </w:rPr>
        <w:t>25</w:t>
      </w:r>
      <w:r w:rsidRPr="00651F80">
        <w:rPr>
          <w:rFonts w:cs="Times New Roman"/>
        </w:rPr>
        <w:t>(2), 16.</w:t>
      </w:r>
    </w:p>
    <w:p w14:paraId="7F95F3A4" w14:textId="77777777" w:rsidR="00286A00" w:rsidRPr="00215B39" w:rsidRDefault="00286A00" w:rsidP="00286A00">
      <w:pPr>
        <w:widowControl w:val="0"/>
        <w:autoSpaceDE w:val="0"/>
        <w:autoSpaceDN w:val="0"/>
        <w:adjustRightInd w:val="0"/>
        <w:spacing w:after="0" w:line="480" w:lineRule="auto"/>
        <w:ind w:left="720" w:hanging="720"/>
        <w:rPr>
          <w:rFonts w:ascii="Arial" w:eastAsia="Arial" w:hAnsi="Arial" w:cs="Times New Roman"/>
          <w:kern w:val="0"/>
          <w:position w:val="-1"/>
          <w:szCs w:val="22"/>
          <w:lang w:val="es-ES"/>
          <w14:ligatures w14:val="none"/>
        </w:rPr>
      </w:pPr>
      <w:r w:rsidRPr="00215B39">
        <w:rPr>
          <w:rFonts w:cs="Times New Roman"/>
          <w:kern w:val="0"/>
        </w:rPr>
        <w:t xml:space="preserve">Parra Pulido, J. H. (2024). Propiedades psicométricas y estandarización de la subprueba de cálculo matemático del WRAT-4 en adolescentes colombianos. </w:t>
      </w:r>
      <w:r w:rsidRPr="00651F80">
        <w:rPr>
          <w:rFonts w:cs="Times New Roman"/>
          <w:i/>
          <w:iCs/>
        </w:rPr>
        <w:t>Acta Colombiana de Psicología</w:t>
      </w:r>
      <w:r w:rsidRPr="00651F80">
        <w:rPr>
          <w:rFonts w:cs="Times New Roman"/>
        </w:rPr>
        <w:t xml:space="preserve">, </w:t>
      </w:r>
      <w:r w:rsidRPr="00651F80">
        <w:rPr>
          <w:rFonts w:cs="Times New Roman"/>
          <w:i/>
          <w:iCs/>
        </w:rPr>
        <w:t>27</w:t>
      </w:r>
      <w:r w:rsidRPr="00651F80">
        <w:rPr>
          <w:rFonts w:cs="Times New Roman"/>
        </w:rPr>
        <w:t>(2), 112-129. https://doi.org/10.14718/ACP.2024.27.2.7</w:t>
      </w:r>
    </w:p>
    <w:p w14:paraId="36B0D2B0" w14:textId="77777777" w:rsidR="00286A00" w:rsidRPr="00215B39" w:rsidRDefault="00286A00" w:rsidP="00286A00">
      <w:pPr>
        <w:widowControl w:val="0"/>
        <w:autoSpaceDE w:val="0"/>
        <w:autoSpaceDN w:val="0"/>
        <w:adjustRightInd w:val="0"/>
        <w:spacing w:after="0" w:line="480" w:lineRule="auto"/>
        <w:ind w:left="720" w:hanging="720"/>
        <w:rPr>
          <w:rFonts w:ascii="Arial" w:eastAsia="Arial" w:hAnsi="Arial" w:cs="Times New Roman"/>
          <w:kern w:val="0"/>
          <w:position w:val="-1"/>
          <w:szCs w:val="22"/>
          <w:lang w:val="es-ES"/>
          <w14:ligatures w14:val="none"/>
        </w:rPr>
      </w:pPr>
      <w:r w:rsidRPr="00215B39">
        <w:rPr>
          <w:rFonts w:cs="Times New Roman"/>
          <w:kern w:val="0"/>
        </w:rPr>
        <w:t xml:space="preserve">Ruiz Muñoz, G. F. (2024). Enseñanza híbrida y transformación digital en la educación: Integración de tecnología y metodología. </w:t>
      </w:r>
      <w:r w:rsidRPr="00651F80">
        <w:rPr>
          <w:rFonts w:cs="Times New Roman"/>
          <w:i/>
          <w:iCs/>
        </w:rPr>
        <w:t>Revista de Investigación en Tecnologías de la Información</w:t>
      </w:r>
      <w:r w:rsidRPr="00651F80">
        <w:rPr>
          <w:rFonts w:cs="Times New Roman"/>
        </w:rPr>
        <w:t xml:space="preserve">, </w:t>
      </w:r>
      <w:r w:rsidRPr="00651F80">
        <w:rPr>
          <w:rFonts w:cs="Times New Roman"/>
          <w:i/>
          <w:iCs/>
        </w:rPr>
        <w:t>12</w:t>
      </w:r>
      <w:r w:rsidRPr="00651F80">
        <w:rPr>
          <w:rFonts w:cs="Times New Roman"/>
        </w:rPr>
        <w:t>(25), 48-55. https://doi.org/10.36825/RITI.12.25.005</w:t>
      </w:r>
    </w:p>
    <w:p w14:paraId="7A16B98F" w14:textId="34866483" w:rsidR="00286A00" w:rsidRPr="00215B39" w:rsidRDefault="00286A00" w:rsidP="00286A00">
      <w:pPr>
        <w:ind w:left="720" w:hanging="720"/>
        <w:rPr>
          <w:rFonts w:ascii="Arial" w:eastAsia="Arial" w:hAnsi="Arial" w:cs="Arial"/>
          <w:kern w:val="0"/>
          <w:position w:val="-1"/>
          <w:szCs w:val="22"/>
          <w:lang w:val="es-ES"/>
          <w14:ligatures w14:val="none"/>
        </w:rPr>
      </w:pPr>
      <w:r w:rsidRPr="00215B39">
        <w:rPr>
          <w:rFonts w:cs="Times New Roman"/>
          <w:kern w:val="0"/>
        </w:rPr>
        <w:t xml:space="preserve">Trías </w:t>
      </w:r>
      <w:proofErr w:type="spellStart"/>
      <w:r w:rsidRPr="00215B39">
        <w:rPr>
          <w:rFonts w:cs="Times New Roman"/>
          <w:kern w:val="0"/>
        </w:rPr>
        <w:t>Seferian</w:t>
      </w:r>
      <w:proofErr w:type="spellEnd"/>
      <w:r w:rsidRPr="00215B39">
        <w:rPr>
          <w:rFonts w:cs="Times New Roman"/>
          <w:kern w:val="0"/>
        </w:rPr>
        <w:t xml:space="preserve">, D., Sastre Abreu, H., </w:t>
      </w:r>
      <w:r w:rsidR="007B6E41" w:rsidRPr="00651F80">
        <w:rPr>
          <w:rFonts w:cs="Times New Roman"/>
        </w:rPr>
        <w:t>y</w:t>
      </w:r>
      <w:r w:rsidRPr="00215B39">
        <w:rPr>
          <w:rFonts w:cs="Times New Roman"/>
          <w:kern w:val="0"/>
        </w:rPr>
        <w:t xml:space="preserve"> Cuadros-Jiménez, O. E. (2024). Motivación y autor</w:t>
      </w:r>
      <w:r w:rsidRPr="00651F80">
        <w:rPr>
          <w:rFonts w:cs="Times New Roman"/>
        </w:rPr>
        <w:t xml:space="preserve">regulación en el desempeño en matemáticas en estudiantes de Educación </w:t>
      </w:r>
      <w:r w:rsidRPr="00215B39">
        <w:rPr>
          <w:rFonts w:cs="Times New Roman"/>
          <w:kern w:val="0"/>
        </w:rPr>
        <w:lastRenderedPageBreak/>
        <w:t xml:space="preserve">Secundaria. </w:t>
      </w:r>
      <w:r w:rsidRPr="00651F80">
        <w:rPr>
          <w:rFonts w:cs="Times New Roman"/>
          <w:i/>
          <w:iCs/>
        </w:rPr>
        <w:t>Revista Colombiana de Educación</w:t>
      </w:r>
      <w:r w:rsidRPr="00651F80">
        <w:rPr>
          <w:rFonts w:cs="Times New Roman"/>
        </w:rPr>
        <w:t xml:space="preserve">, </w:t>
      </w:r>
      <w:r w:rsidRPr="00651F80">
        <w:rPr>
          <w:rFonts w:cs="Times New Roman"/>
          <w:i/>
          <w:iCs/>
        </w:rPr>
        <w:t>92</w:t>
      </w:r>
      <w:r w:rsidRPr="00651F80">
        <w:rPr>
          <w:rFonts w:cs="Times New Roman"/>
        </w:rPr>
        <w:t>, 209-232. https://doi.org/10.17227/rce.num92-17121</w:t>
      </w:r>
    </w:p>
    <w:p w14:paraId="0CA9C48E" w14:textId="77777777" w:rsidR="00B629DF" w:rsidRPr="00215B39" w:rsidRDefault="00B629DF" w:rsidP="00215B39">
      <w:pPr>
        <w:rPr>
          <w:lang w:val="pt-BR"/>
        </w:rPr>
      </w:pPr>
    </w:p>
    <w:p w14:paraId="41470F33" w14:textId="297BA5E2" w:rsidR="00B97576" w:rsidRPr="00215B39" w:rsidRDefault="00B97576" w:rsidP="00215B39"/>
    <w:sectPr w:rsidR="00B97576" w:rsidRPr="00215B39" w:rsidSect="007C15F6">
      <w:headerReference w:type="default" r:id="rId18"/>
      <w:footerReference w:type="default" r:id="rId19"/>
      <w:pgSz w:w="12240" w:h="15840"/>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F20D0" w14:textId="77777777" w:rsidR="001A45AB" w:rsidRDefault="001A45AB" w:rsidP="00215B39">
      <w:pPr>
        <w:spacing w:after="0" w:line="240" w:lineRule="auto"/>
      </w:pPr>
      <w:r>
        <w:separator/>
      </w:r>
    </w:p>
  </w:endnote>
  <w:endnote w:type="continuationSeparator" w:id="0">
    <w:p w14:paraId="60A9CCA9" w14:textId="77777777" w:rsidR="001A45AB" w:rsidRDefault="001A45AB" w:rsidP="00215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E274" w14:textId="77777777" w:rsidR="007C15F6" w:rsidRDefault="007C15F6" w:rsidP="00215B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16AE9" w14:textId="77777777" w:rsidR="001A45AB" w:rsidRDefault="001A45AB" w:rsidP="00215B39">
      <w:pPr>
        <w:spacing w:after="0" w:line="240" w:lineRule="auto"/>
      </w:pPr>
      <w:r>
        <w:separator/>
      </w:r>
    </w:p>
  </w:footnote>
  <w:footnote w:type="continuationSeparator" w:id="0">
    <w:p w14:paraId="088E12F8" w14:textId="77777777" w:rsidR="001A45AB" w:rsidRDefault="001A45AB" w:rsidP="00215B39">
      <w:pPr>
        <w:spacing w:after="0" w:line="240" w:lineRule="auto"/>
      </w:pPr>
      <w:r>
        <w:continuationSeparator/>
      </w:r>
    </w:p>
  </w:footnote>
  <w:footnote w:id="1">
    <w:p w14:paraId="62B0726E" w14:textId="04DC2A83" w:rsidR="002B40ED" w:rsidRPr="00215B39" w:rsidRDefault="002B40ED" w:rsidP="00215B39">
      <w:pPr>
        <w:spacing w:after="0" w:line="240" w:lineRule="auto"/>
        <w:ind w:hanging="2"/>
        <w:rPr>
          <w:sz w:val="22"/>
          <w:szCs w:val="22"/>
          <w:lang w:val="es-CO"/>
        </w:rPr>
      </w:pPr>
      <w:r>
        <w:rPr>
          <w:rStyle w:val="Refdenotaalpie"/>
        </w:rPr>
        <w:footnoteRef/>
      </w:r>
      <w:r>
        <w:t xml:space="preserve"> </w:t>
      </w:r>
      <w:r w:rsidRPr="00215B39">
        <w:rPr>
          <w:rFonts w:cs="Times New Roman"/>
          <w:color w:val="000000"/>
          <w:sz w:val="20"/>
          <w:szCs w:val="22"/>
        </w:rPr>
        <w:t>Ing.janierballesteros@gmail.com</w:t>
      </w:r>
      <w:r w:rsidRPr="00215B39">
        <w:rPr>
          <w:rFonts w:cs="Times New Roman"/>
          <w:color w:val="000000"/>
          <w:sz w:val="20"/>
        </w:rPr>
        <w:t xml:space="preserve"> </w:t>
      </w:r>
      <w:r w:rsidRPr="00215B39">
        <w:rPr>
          <w:rFonts w:cs="Times New Roman"/>
          <w:color w:val="000000"/>
          <w:sz w:val="20"/>
          <w:szCs w:val="22"/>
        </w:rPr>
        <w:t xml:space="preserve">  /   </w:t>
      </w:r>
      <w:r w:rsidRPr="00215B39">
        <w:rPr>
          <w:rFonts w:cs="Times New Roman"/>
          <w:color w:val="000000"/>
          <w:sz w:val="20"/>
        </w:rPr>
        <w:t>https://orcid.org/0009-0009-5266-5323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3F0AB" w14:textId="77777777" w:rsidR="007C15F6" w:rsidRDefault="007C15F6" w:rsidP="00215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680"/>
    <w:multiLevelType w:val="hybridMultilevel"/>
    <w:tmpl w:val="B07E3D0C"/>
    <w:lvl w:ilvl="0" w:tplc="240A0001">
      <w:start w:val="1"/>
      <w:numFmt w:val="bullet"/>
      <w:lvlText w:val=""/>
      <w:lvlJc w:val="left"/>
      <w:pPr>
        <w:ind w:left="1745" w:hanging="360"/>
      </w:pPr>
      <w:rPr>
        <w:rFonts w:ascii="Symbol" w:hAnsi="Symbol" w:hint="default"/>
      </w:rPr>
    </w:lvl>
    <w:lvl w:ilvl="1" w:tplc="240A0003" w:tentative="1">
      <w:start w:val="1"/>
      <w:numFmt w:val="bullet"/>
      <w:lvlText w:val="o"/>
      <w:lvlJc w:val="left"/>
      <w:pPr>
        <w:ind w:left="2465" w:hanging="360"/>
      </w:pPr>
      <w:rPr>
        <w:rFonts w:ascii="Courier New" w:hAnsi="Courier New" w:cs="Courier New" w:hint="default"/>
      </w:rPr>
    </w:lvl>
    <w:lvl w:ilvl="2" w:tplc="240A0005" w:tentative="1">
      <w:start w:val="1"/>
      <w:numFmt w:val="bullet"/>
      <w:lvlText w:val=""/>
      <w:lvlJc w:val="left"/>
      <w:pPr>
        <w:ind w:left="3185" w:hanging="360"/>
      </w:pPr>
      <w:rPr>
        <w:rFonts w:ascii="Wingdings" w:hAnsi="Wingdings" w:hint="default"/>
      </w:rPr>
    </w:lvl>
    <w:lvl w:ilvl="3" w:tplc="240A0001" w:tentative="1">
      <w:start w:val="1"/>
      <w:numFmt w:val="bullet"/>
      <w:lvlText w:val=""/>
      <w:lvlJc w:val="left"/>
      <w:pPr>
        <w:ind w:left="3905" w:hanging="360"/>
      </w:pPr>
      <w:rPr>
        <w:rFonts w:ascii="Symbol" w:hAnsi="Symbol" w:hint="default"/>
      </w:rPr>
    </w:lvl>
    <w:lvl w:ilvl="4" w:tplc="240A0003" w:tentative="1">
      <w:start w:val="1"/>
      <w:numFmt w:val="bullet"/>
      <w:lvlText w:val="o"/>
      <w:lvlJc w:val="left"/>
      <w:pPr>
        <w:ind w:left="4625" w:hanging="360"/>
      </w:pPr>
      <w:rPr>
        <w:rFonts w:ascii="Courier New" w:hAnsi="Courier New" w:cs="Courier New" w:hint="default"/>
      </w:rPr>
    </w:lvl>
    <w:lvl w:ilvl="5" w:tplc="240A0005" w:tentative="1">
      <w:start w:val="1"/>
      <w:numFmt w:val="bullet"/>
      <w:lvlText w:val=""/>
      <w:lvlJc w:val="left"/>
      <w:pPr>
        <w:ind w:left="5345" w:hanging="360"/>
      </w:pPr>
      <w:rPr>
        <w:rFonts w:ascii="Wingdings" w:hAnsi="Wingdings" w:hint="default"/>
      </w:rPr>
    </w:lvl>
    <w:lvl w:ilvl="6" w:tplc="240A0001" w:tentative="1">
      <w:start w:val="1"/>
      <w:numFmt w:val="bullet"/>
      <w:lvlText w:val=""/>
      <w:lvlJc w:val="left"/>
      <w:pPr>
        <w:ind w:left="6065" w:hanging="360"/>
      </w:pPr>
      <w:rPr>
        <w:rFonts w:ascii="Symbol" w:hAnsi="Symbol" w:hint="default"/>
      </w:rPr>
    </w:lvl>
    <w:lvl w:ilvl="7" w:tplc="240A0003" w:tentative="1">
      <w:start w:val="1"/>
      <w:numFmt w:val="bullet"/>
      <w:lvlText w:val="o"/>
      <w:lvlJc w:val="left"/>
      <w:pPr>
        <w:ind w:left="6785" w:hanging="360"/>
      </w:pPr>
      <w:rPr>
        <w:rFonts w:ascii="Courier New" w:hAnsi="Courier New" w:cs="Courier New" w:hint="default"/>
      </w:rPr>
    </w:lvl>
    <w:lvl w:ilvl="8" w:tplc="240A0005" w:tentative="1">
      <w:start w:val="1"/>
      <w:numFmt w:val="bullet"/>
      <w:lvlText w:val=""/>
      <w:lvlJc w:val="left"/>
      <w:pPr>
        <w:ind w:left="7505" w:hanging="360"/>
      </w:pPr>
      <w:rPr>
        <w:rFonts w:ascii="Wingdings" w:hAnsi="Wingdings" w:hint="default"/>
      </w:rPr>
    </w:lvl>
  </w:abstractNum>
  <w:abstractNum w:abstractNumId="1" w15:restartNumberingAfterBreak="0">
    <w:nsid w:val="03643C55"/>
    <w:multiLevelType w:val="multilevel"/>
    <w:tmpl w:val="8D34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D0D14"/>
    <w:multiLevelType w:val="multilevel"/>
    <w:tmpl w:val="DA4E820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 w15:restartNumberingAfterBreak="0">
    <w:nsid w:val="05582861"/>
    <w:multiLevelType w:val="hybridMultilevel"/>
    <w:tmpl w:val="CC1C061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097878CD"/>
    <w:multiLevelType w:val="multilevel"/>
    <w:tmpl w:val="84E831D0"/>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09BE7055"/>
    <w:multiLevelType w:val="multilevel"/>
    <w:tmpl w:val="904A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C71C0"/>
    <w:multiLevelType w:val="hybridMultilevel"/>
    <w:tmpl w:val="005AC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4F1805"/>
    <w:multiLevelType w:val="hybridMultilevel"/>
    <w:tmpl w:val="444C8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F67139A"/>
    <w:multiLevelType w:val="hybridMultilevel"/>
    <w:tmpl w:val="7D0464F0"/>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9" w15:restartNumberingAfterBreak="0">
    <w:nsid w:val="12FC7EC5"/>
    <w:multiLevelType w:val="multilevel"/>
    <w:tmpl w:val="757EDE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595887"/>
    <w:multiLevelType w:val="hybridMultilevel"/>
    <w:tmpl w:val="14AA3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5848CF"/>
    <w:multiLevelType w:val="hybridMultilevel"/>
    <w:tmpl w:val="107CE99E"/>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1BD43EC1"/>
    <w:multiLevelType w:val="multilevel"/>
    <w:tmpl w:val="6934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9D61F2"/>
    <w:multiLevelType w:val="hybridMultilevel"/>
    <w:tmpl w:val="7F86D0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1D0A2DD1"/>
    <w:multiLevelType w:val="hybridMultilevel"/>
    <w:tmpl w:val="2A382A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23483F95"/>
    <w:multiLevelType w:val="hybridMultilevel"/>
    <w:tmpl w:val="D06C3D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5514AAD"/>
    <w:multiLevelType w:val="multilevel"/>
    <w:tmpl w:val="1824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33DA8"/>
    <w:multiLevelType w:val="hybridMultilevel"/>
    <w:tmpl w:val="A694F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D447D5"/>
    <w:multiLevelType w:val="multilevel"/>
    <w:tmpl w:val="16AA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4F23B0"/>
    <w:multiLevelType w:val="hybridMultilevel"/>
    <w:tmpl w:val="BC188B94"/>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2950144F"/>
    <w:multiLevelType w:val="multilevel"/>
    <w:tmpl w:val="A4E8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16502E"/>
    <w:multiLevelType w:val="multilevel"/>
    <w:tmpl w:val="5906B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AB75A96"/>
    <w:multiLevelType w:val="hybridMultilevel"/>
    <w:tmpl w:val="0AF815C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2DB947F0"/>
    <w:multiLevelType w:val="hybridMultilevel"/>
    <w:tmpl w:val="477A8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DD86D03"/>
    <w:multiLevelType w:val="hybridMultilevel"/>
    <w:tmpl w:val="B3400A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5" w15:restartNumberingAfterBreak="0">
    <w:nsid w:val="2EBF1096"/>
    <w:multiLevelType w:val="hybridMultilevel"/>
    <w:tmpl w:val="BBA088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2F8C4181"/>
    <w:multiLevelType w:val="multilevel"/>
    <w:tmpl w:val="4C98D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45382C"/>
    <w:multiLevelType w:val="multilevel"/>
    <w:tmpl w:val="3BF2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992483"/>
    <w:multiLevelType w:val="multilevel"/>
    <w:tmpl w:val="C2AE0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AE4F3C"/>
    <w:multiLevelType w:val="hybridMultilevel"/>
    <w:tmpl w:val="DB76B674"/>
    <w:lvl w:ilvl="0" w:tplc="240A0001">
      <w:start w:val="1"/>
      <w:numFmt w:val="bullet"/>
      <w:lvlText w:val=""/>
      <w:lvlJc w:val="left"/>
      <w:pPr>
        <w:ind w:left="1745" w:hanging="360"/>
      </w:pPr>
      <w:rPr>
        <w:rFonts w:ascii="Symbol" w:hAnsi="Symbol" w:hint="default"/>
      </w:rPr>
    </w:lvl>
    <w:lvl w:ilvl="1" w:tplc="240A0003" w:tentative="1">
      <w:start w:val="1"/>
      <w:numFmt w:val="bullet"/>
      <w:lvlText w:val="o"/>
      <w:lvlJc w:val="left"/>
      <w:pPr>
        <w:ind w:left="2465" w:hanging="360"/>
      </w:pPr>
      <w:rPr>
        <w:rFonts w:ascii="Courier New" w:hAnsi="Courier New" w:cs="Courier New" w:hint="default"/>
      </w:rPr>
    </w:lvl>
    <w:lvl w:ilvl="2" w:tplc="240A0005" w:tentative="1">
      <w:start w:val="1"/>
      <w:numFmt w:val="bullet"/>
      <w:lvlText w:val=""/>
      <w:lvlJc w:val="left"/>
      <w:pPr>
        <w:ind w:left="3185" w:hanging="360"/>
      </w:pPr>
      <w:rPr>
        <w:rFonts w:ascii="Wingdings" w:hAnsi="Wingdings" w:hint="default"/>
      </w:rPr>
    </w:lvl>
    <w:lvl w:ilvl="3" w:tplc="240A0001" w:tentative="1">
      <w:start w:val="1"/>
      <w:numFmt w:val="bullet"/>
      <w:lvlText w:val=""/>
      <w:lvlJc w:val="left"/>
      <w:pPr>
        <w:ind w:left="3905" w:hanging="360"/>
      </w:pPr>
      <w:rPr>
        <w:rFonts w:ascii="Symbol" w:hAnsi="Symbol" w:hint="default"/>
      </w:rPr>
    </w:lvl>
    <w:lvl w:ilvl="4" w:tplc="240A0003" w:tentative="1">
      <w:start w:val="1"/>
      <w:numFmt w:val="bullet"/>
      <w:lvlText w:val="o"/>
      <w:lvlJc w:val="left"/>
      <w:pPr>
        <w:ind w:left="4625" w:hanging="360"/>
      </w:pPr>
      <w:rPr>
        <w:rFonts w:ascii="Courier New" w:hAnsi="Courier New" w:cs="Courier New" w:hint="default"/>
      </w:rPr>
    </w:lvl>
    <w:lvl w:ilvl="5" w:tplc="240A0005" w:tentative="1">
      <w:start w:val="1"/>
      <w:numFmt w:val="bullet"/>
      <w:lvlText w:val=""/>
      <w:lvlJc w:val="left"/>
      <w:pPr>
        <w:ind w:left="5345" w:hanging="360"/>
      </w:pPr>
      <w:rPr>
        <w:rFonts w:ascii="Wingdings" w:hAnsi="Wingdings" w:hint="default"/>
      </w:rPr>
    </w:lvl>
    <w:lvl w:ilvl="6" w:tplc="240A0001" w:tentative="1">
      <w:start w:val="1"/>
      <w:numFmt w:val="bullet"/>
      <w:lvlText w:val=""/>
      <w:lvlJc w:val="left"/>
      <w:pPr>
        <w:ind w:left="6065" w:hanging="360"/>
      </w:pPr>
      <w:rPr>
        <w:rFonts w:ascii="Symbol" w:hAnsi="Symbol" w:hint="default"/>
      </w:rPr>
    </w:lvl>
    <w:lvl w:ilvl="7" w:tplc="240A0003" w:tentative="1">
      <w:start w:val="1"/>
      <w:numFmt w:val="bullet"/>
      <w:lvlText w:val="o"/>
      <w:lvlJc w:val="left"/>
      <w:pPr>
        <w:ind w:left="6785" w:hanging="360"/>
      </w:pPr>
      <w:rPr>
        <w:rFonts w:ascii="Courier New" w:hAnsi="Courier New" w:cs="Courier New" w:hint="default"/>
      </w:rPr>
    </w:lvl>
    <w:lvl w:ilvl="8" w:tplc="240A0005" w:tentative="1">
      <w:start w:val="1"/>
      <w:numFmt w:val="bullet"/>
      <w:lvlText w:val=""/>
      <w:lvlJc w:val="left"/>
      <w:pPr>
        <w:ind w:left="7505" w:hanging="360"/>
      </w:pPr>
      <w:rPr>
        <w:rFonts w:ascii="Wingdings" w:hAnsi="Wingdings" w:hint="default"/>
      </w:rPr>
    </w:lvl>
  </w:abstractNum>
  <w:abstractNum w:abstractNumId="30" w15:restartNumberingAfterBreak="0">
    <w:nsid w:val="3CF834F6"/>
    <w:multiLevelType w:val="hybridMultilevel"/>
    <w:tmpl w:val="3852F0D6"/>
    <w:lvl w:ilvl="0" w:tplc="240A0001">
      <w:start w:val="1"/>
      <w:numFmt w:val="bullet"/>
      <w:lvlText w:val=""/>
      <w:lvlJc w:val="left"/>
      <w:pPr>
        <w:ind w:left="1745" w:hanging="360"/>
      </w:pPr>
      <w:rPr>
        <w:rFonts w:ascii="Symbol" w:hAnsi="Symbol" w:hint="default"/>
      </w:rPr>
    </w:lvl>
    <w:lvl w:ilvl="1" w:tplc="240A0003" w:tentative="1">
      <w:start w:val="1"/>
      <w:numFmt w:val="bullet"/>
      <w:lvlText w:val="o"/>
      <w:lvlJc w:val="left"/>
      <w:pPr>
        <w:ind w:left="2465" w:hanging="360"/>
      </w:pPr>
      <w:rPr>
        <w:rFonts w:ascii="Courier New" w:hAnsi="Courier New" w:cs="Courier New" w:hint="default"/>
      </w:rPr>
    </w:lvl>
    <w:lvl w:ilvl="2" w:tplc="240A0005" w:tentative="1">
      <w:start w:val="1"/>
      <w:numFmt w:val="bullet"/>
      <w:lvlText w:val=""/>
      <w:lvlJc w:val="left"/>
      <w:pPr>
        <w:ind w:left="3185" w:hanging="360"/>
      </w:pPr>
      <w:rPr>
        <w:rFonts w:ascii="Wingdings" w:hAnsi="Wingdings" w:hint="default"/>
      </w:rPr>
    </w:lvl>
    <w:lvl w:ilvl="3" w:tplc="240A0001" w:tentative="1">
      <w:start w:val="1"/>
      <w:numFmt w:val="bullet"/>
      <w:lvlText w:val=""/>
      <w:lvlJc w:val="left"/>
      <w:pPr>
        <w:ind w:left="3905" w:hanging="360"/>
      </w:pPr>
      <w:rPr>
        <w:rFonts w:ascii="Symbol" w:hAnsi="Symbol" w:hint="default"/>
      </w:rPr>
    </w:lvl>
    <w:lvl w:ilvl="4" w:tplc="240A0003" w:tentative="1">
      <w:start w:val="1"/>
      <w:numFmt w:val="bullet"/>
      <w:lvlText w:val="o"/>
      <w:lvlJc w:val="left"/>
      <w:pPr>
        <w:ind w:left="4625" w:hanging="360"/>
      </w:pPr>
      <w:rPr>
        <w:rFonts w:ascii="Courier New" w:hAnsi="Courier New" w:cs="Courier New" w:hint="default"/>
      </w:rPr>
    </w:lvl>
    <w:lvl w:ilvl="5" w:tplc="240A0005" w:tentative="1">
      <w:start w:val="1"/>
      <w:numFmt w:val="bullet"/>
      <w:lvlText w:val=""/>
      <w:lvlJc w:val="left"/>
      <w:pPr>
        <w:ind w:left="5345" w:hanging="360"/>
      </w:pPr>
      <w:rPr>
        <w:rFonts w:ascii="Wingdings" w:hAnsi="Wingdings" w:hint="default"/>
      </w:rPr>
    </w:lvl>
    <w:lvl w:ilvl="6" w:tplc="240A0001" w:tentative="1">
      <w:start w:val="1"/>
      <w:numFmt w:val="bullet"/>
      <w:lvlText w:val=""/>
      <w:lvlJc w:val="left"/>
      <w:pPr>
        <w:ind w:left="6065" w:hanging="360"/>
      </w:pPr>
      <w:rPr>
        <w:rFonts w:ascii="Symbol" w:hAnsi="Symbol" w:hint="default"/>
      </w:rPr>
    </w:lvl>
    <w:lvl w:ilvl="7" w:tplc="240A0003" w:tentative="1">
      <w:start w:val="1"/>
      <w:numFmt w:val="bullet"/>
      <w:lvlText w:val="o"/>
      <w:lvlJc w:val="left"/>
      <w:pPr>
        <w:ind w:left="6785" w:hanging="360"/>
      </w:pPr>
      <w:rPr>
        <w:rFonts w:ascii="Courier New" w:hAnsi="Courier New" w:cs="Courier New" w:hint="default"/>
      </w:rPr>
    </w:lvl>
    <w:lvl w:ilvl="8" w:tplc="240A0005" w:tentative="1">
      <w:start w:val="1"/>
      <w:numFmt w:val="bullet"/>
      <w:lvlText w:val=""/>
      <w:lvlJc w:val="left"/>
      <w:pPr>
        <w:ind w:left="7505" w:hanging="360"/>
      </w:pPr>
      <w:rPr>
        <w:rFonts w:ascii="Wingdings" w:hAnsi="Wingdings" w:hint="default"/>
      </w:rPr>
    </w:lvl>
  </w:abstractNum>
  <w:abstractNum w:abstractNumId="31" w15:restartNumberingAfterBreak="0">
    <w:nsid w:val="42C07F79"/>
    <w:multiLevelType w:val="hybridMultilevel"/>
    <w:tmpl w:val="F55C6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3C657B7"/>
    <w:multiLevelType w:val="hybridMultilevel"/>
    <w:tmpl w:val="8C7AC76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15:restartNumberingAfterBreak="0">
    <w:nsid w:val="48622604"/>
    <w:multiLevelType w:val="hybridMultilevel"/>
    <w:tmpl w:val="20D27E5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496C08B9"/>
    <w:multiLevelType w:val="hybridMultilevel"/>
    <w:tmpl w:val="B2BEA7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4AA0319C"/>
    <w:multiLevelType w:val="hybridMultilevel"/>
    <w:tmpl w:val="3F7E17DC"/>
    <w:lvl w:ilvl="0" w:tplc="240A0001">
      <w:start w:val="1"/>
      <w:numFmt w:val="bullet"/>
      <w:lvlText w:val=""/>
      <w:lvlJc w:val="left"/>
      <w:pPr>
        <w:ind w:left="1680" w:hanging="360"/>
      </w:pPr>
      <w:rPr>
        <w:rFonts w:ascii="Symbol" w:hAnsi="Symbol" w:hint="default"/>
      </w:rPr>
    </w:lvl>
    <w:lvl w:ilvl="1" w:tplc="240A0003" w:tentative="1">
      <w:start w:val="1"/>
      <w:numFmt w:val="bullet"/>
      <w:lvlText w:val="o"/>
      <w:lvlJc w:val="left"/>
      <w:pPr>
        <w:ind w:left="2400" w:hanging="360"/>
      </w:pPr>
      <w:rPr>
        <w:rFonts w:ascii="Courier New" w:hAnsi="Courier New" w:cs="Courier New" w:hint="default"/>
      </w:rPr>
    </w:lvl>
    <w:lvl w:ilvl="2" w:tplc="240A0005" w:tentative="1">
      <w:start w:val="1"/>
      <w:numFmt w:val="bullet"/>
      <w:lvlText w:val=""/>
      <w:lvlJc w:val="left"/>
      <w:pPr>
        <w:ind w:left="3120" w:hanging="360"/>
      </w:pPr>
      <w:rPr>
        <w:rFonts w:ascii="Wingdings" w:hAnsi="Wingdings" w:hint="default"/>
      </w:rPr>
    </w:lvl>
    <w:lvl w:ilvl="3" w:tplc="240A0001" w:tentative="1">
      <w:start w:val="1"/>
      <w:numFmt w:val="bullet"/>
      <w:lvlText w:val=""/>
      <w:lvlJc w:val="left"/>
      <w:pPr>
        <w:ind w:left="3840" w:hanging="360"/>
      </w:pPr>
      <w:rPr>
        <w:rFonts w:ascii="Symbol" w:hAnsi="Symbol" w:hint="default"/>
      </w:rPr>
    </w:lvl>
    <w:lvl w:ilvl="4" w:tplc="240A0003" w:tentative="1">
      <w:start w:val="1"/>
      <w:numFmt w:val="bullet"/>
      <w:lvlText w:val="o"/>
      <w:lvlJc w:val="left"/>
      <w:pPr>
        <w:ind w:left="4560" w:hanging="360"/>
      </w:pPr>
      <w:rPr>
        <w:rFonts w:ascii="Courier New" w:hAnsi="Courier New" w:cs="Courier New" w:hint="default"/>
      </w:rPr>
    </w:lvl>
    <w:lvl w:ilvl="5" w:tplc="240A0005" w:tentative="1">
      <w:start w:val="1"/>
      <w:numFmt w:val="bullet"/>
      <w:lvlText w:val=""/>
      <w:lvlJc w:val="left"/>
      <w:pPr>
        <w:ind w:left="5280" w:hanging="360"/>
      </w:pPr>
      <w:rPr>
        <w:rFonts w:ascii="Wingdings" w:hAnsi="Wingdings" w:hint="default"/>
      </w:rPr>
    </w:lvl>
    <w:lvl w:ilvl="6" w:tplc="240A0001" w:tentative="1">
      <w:start w:val="1"/>
      <w:numFmt w:val="bullet"/>
      <w:lvlText w:val=""/>
      <w:lvlJc w:val="left"/>
      <w:pPr>
        <w:ind w:left="6000" w:hanging="360"/>
      </w:pPr>
      <w:rPr>
        <w:rFonts w:ascii="Symbol" w:hAnsi="Symbol" w:hint="default"/>
      </w:rPr>
    </w:lvl>
    <w:lvl w:ilvl="7" w:tplc="240A0003" w:tentative="1">
      <w:start w:val="1"/>
      <w:numFmt w:val="bullet"/>
      <w:lvlText w:val="o"/>
      <w:lvlJc w:val="left"/>
      <w:pPr>
        <w:ind w:left="6720" w:hanging="360"/>
      </w:pPr>
      <w:rPr>
        <w:rFonts w:ascii="Courier New" w:hAnsi="Courier New" w:cs="Courier New" w:hint="default"/>
      </w:rPr>
    </w:lvl>
    <w:lvl w:ilvl="8" w:tplc="240A0005" w:tentative="1">
      <w:start w:val="1"/>
      <w:numFmt w:val="bullet"/>
      <w:lvlText w:val=""/>
      <w:lvlJc w:val="left"/>
      <w:pPr>
        <w:ind w:left="7440" w:hanging="360"/>
      </w:pPr>
      <w:rPr>
        <w:rFonts w:ascii="Wingdings" w:hAnsi="Wingdings" w:hint="default"/>
      </w:rPr>
    </w:lvl>
  </w:abstractNum>
  <w:abstractNum w:abstractNumId="36" w15:restartNumberingAfterBreak="0">
    <w:nsid w:val="4B12244F"/>
    <w:multiLevelType w:val="hybridMultilevel"/>
    <w:tmpl w:val="525ACB74"/>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37" w15:restartNumberingAfterBreak="0">
    <w:nsid w:val="4CBA518A"/>
    <w:multiLevelType w:val="hybridMultilevel"/>
    <w:tmpl w:val="48240826"/>
    <w:lvl w:ilvl="0" w:tplc="240A000B">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8" w15:restartNumberingAfterBreak="0">
    <w:nsid w:val="4E8D4C5A"/>
    <w:multiLevelType w:val="multilevel"/>
    <w:tmpl w:val="B1A6DDD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E8F1776"/>
    <w:multiLevelType w:val="hybridMultilevel"/>
    <w:tmpl w:val="E814E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E9B4522"/>
    <w:multiLevelType w:val="hybridMultilevel"/>
    <w:tmpl w:val="A74A3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6FA011C"/>
    <w:multiLevelType w:val="hybridMultilevel"/>
    <w:tmpl w:val="88DCDA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57982EDD"/>
    <w:multiLevelType w:val="hybridMultilevel"/>
    <w:tmpl w:val="2582718E"/>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43" w15:restartNumberingAfterBreak="0">
    <w:nsid w:val="59694C9B"/>
    <w:multiLevelType w:val="hybridMultilevel"/>
    <w:tmpl w:val="6F2ED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A9C4B90"/>
    <w:multiLevelType w:val="multilevel"/>
    <w:tmpl w:val="1822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8E1F67"/>
    <w:multiLevelType w:val="multilevel"/>
    <w:tmpl w:val="E650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9D5E98"/>
    <w:multiLevelType w:val="multilevel"/>
    <w:tmpl w:val="5C84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77494F"/>
    <w:multiLevelType w:val="multilevel"/>
    <w:tmpl w:val="598A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5A1C30"/>
    <w:multiLevelType w:val="hybridMultilevel"/>
    <w:tmpl w:val="0A96691E"/>
    <w:lvl w:ilvl="0" w:tplc="FFFFFFFF">
      <w:start w:val="1"/>
      <w:numFmt w:val="decimal"/>
      <w:lvlText w:val="%1."/>
      <w:lvlJc w:val="left"/>
      <w:pPr>
        <w:ind w:left="720" w:hanging="360"/>
      </w:pPr>
    </w:lvl>
    <w:lvl w:ilvl="1" w:tplc="58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47403A5"/>
    <w:multiLevelType w:val="hybridMultilevel"/>
    <w:tmpl w:val="B89271A4"/>
    <w:lvl w:ilvl="0" w:tplc="240A0001">
      <w:start w:val="1"/>
      <w:numFmt w:val="bullet"/>
      <w:lvlText w:val=""/>
      <w:lvlJc w:val="left"/>
      <w:pPr>
        <w:ind w:left="2563" w:hanging="360"/>
      </w:pPr>
      <w:rPr>
        <w:rFonts w:ascii="Symbol" w:hAnsi="Symbol" w:hint="default"/>
      </w:rPr>
    </w:lvl>
    <w:lvl w:ilvl="1" w:tplc="240A0003" w:tentative="1">
      <w:start w:val="1"/>
      <w:numFmt w:val="bullet"/>
      <w:lvlText w:val="o"/>
      <w:lvlJc w:val="left"/>
      <w:pPr>
        <w:ind w:left="3283" w:hanging="360"/>
      </w:pPr>
      <w:rPr>
        <w:rFonts w:ascii="Courier New" w:hAnsi="Courier New" w:cs="Courier New" w:hint="default"/>
      </w:rPr>
    </w:lvl>
    <w:lvl w:ilvl="2" w:tplc="240A0005" w:tentative="1">
      <w:start w:val="1"/>
      <w:numFmt w:val="bullet"/>
      <w:lvlText w:val=""/>
      <w:lvlJc w:val="left"/>
      <w:pPr>
        <w:ind w:left="4003" w:hanging="360"/>
      </w:pPr>
      <w:rPr>
        <w:rFonts w:ascii="Wingdings" w:hAnsi="Wingdings" w:hint="default"/>
      </w:rPr>
    </w:lvl>
    <w:lvl w:ilvl="3" w:tplc="240A0001" w:tentative="1">
      <w:start w:val="1"/>
      <w:numFmt w:val="bullet"/>
      <w:lvlText w:val=""/>
      <w:lvlJc w:val="left"/>
      <w:pPr>
        <w:ind w:left="4723" w:hanging="360"/>
      </w:pPr>
      <w:rPr>
        <w:rFonts w:ascii="Symbol" w:hAnsi="Symbol" w:hint="default"/>
      </w:rPr>
    </w:lvl>
    <w:lvl w:ilvl="4" w:tplc="240A0003" w:tentative="1">
      <w:start w:val="1"/>
      <w:numFmt w:val="bullet"/>
      <w:lvlText w:val="o"/>
      <w:lvlJc w:val="left"/>
      <w:pPr>
        <w:ind w:left="5443" w:hanging="360"/>
      </w:pPr>
      <w:rPr>
        <w:rFonts w:ascii="Courier New" w:hAnsi="Courier New" w:cs="Courier New" w:hint="default"/>
      </w:rPr>
    </w:lvl>
    <w:lvl w:ilvl="5" w:tplc="240A0005" w:tentative="1">
      <w:start w:val="1"/>
      <w:numFmt w:val="bullet"/>
      <w:lvlText w:val=""/>
      <w:lvlJc w:val="left"/>
      <w:pPr>
        <w:ind w:left="6163" w:hanging="360"/>
      </w:pPr>
      <w:rPr>
        <w:rFonts w:ascii="Wingdings" w:hAnsi="Wingdings" w:hint="default"/>
      </w:rPr>
    </w:lvl>
    <w:lvl w:ilvl="6" w:tplc="240A0001" w:tentative="1">
      <w:start w:val="1"/>
      <w:numFmt w:val="bullet"/>
      <w:lvlText w:val=""/>
      <w:lvlJc w:val="left"/>
      <w:pPr>
        <w:ind w:left="6883" w:hanging="360"/>
      </w:pPr>
      <w:rPr>
        <w:rFonts w:ascii="Symbol" w:hAnsi="Symbol" w:hint="default"/>
      </w:rPr>
    </w:lvl>
    <w:lvl w:ilvl="7" w:tplc="240A0003" w:tentative="1">
      <w:start w:val="1"/>
      <w:numFmt w:val="bullet"/>
      <w:lvlText w:val="o"/>
      <w:lvlJc w:val="left"/>
      <w:pPr>
        <w:ind w:left="7603" w:hanging="360"/>
      </w:pPr>
      <w:rPr>
        <w:rFonts w:ascii="Courier New" w:hAnsi="Courier New" w:cs="Courier New" w:hint="default"/>
      </w:rPr>
    </w:lvl>
    <w:lvl w:ilvl="8" w:tplc="240A0005" w:tentative="1">
      <w:start w:val="1"/>
      <w:numFmt w:val="bullet"/>
      <w:lvlText w:val=""/>
      <w:lvlJc w:val="left"/>
      <w:pPr>
        <w:ind w:left="8323" w:hanging="360"/>
      </w:pPr>
      <w:rPr>
        <w:rFonts w:ascii="Wingdings" w:hAnsi="Wingdings" w:hint="default"/>
      </w:rPr>
    </w:lvl>
  </w:abstractNum>
  <w:abstractNum w:abstractNumId="50" w15:restartNumberingAfterBreak="0">
    <w:nsid w:val="664544B0"/>
    <w:multiLevelType w:val="hybridMultilevel"/>
    <w:tmpl w:val="958EE11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1" w15:restartNumberingAfterBreak="0">
    <w:nsid w:val="6ABC6AD0"/>
    <w:multiLevelType w:val="hybridMultilevel"/>
    <w:tmpl w:val="1BCA98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6B4F79CE"/>
    <w:multiLevelType w:val="hybridMultilevel"/>
    <w:tmpl w:val="F9F4B48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53" w15:restartNumberingAfterBreak="0">
    <w:nsid w:val="739B62D8"/>
    <w:multiLevelType w:val="hybridMultilevel"/>
    <w:tmpl w:val="988228B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76DF0B7D"/>
    <w:multiLevelType w:val="hybridMultilevel"/>
    <w:tmpl w:val="C7EADE1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7CA7715B"/>
    <w:multiLevelType w:val="hybridMultilevel"/>
    <w:tmpl w:val="F52C2E7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15:restartNumberingAfterBreak="0">
    <w:nsid w:val="7DA15270"/>
    <w:multiLevelType w:val="hybridMultilevel"/>
    <w:tmpl w:val="303A74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7EB069C4"/>
    <w:multiLevelType w:val="hybridMultilevel"/>
    <w:tmpl w:val="7DEEB4A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16cid:durableId="1315794152">
    <w:abstractNumId w:val="21"/>
  </w:num>
  <w:num w:numId="2" w16cid:durableId="720785129">
    <w:abstractNumId w:val="4"/>
  </w:num>
  <w:num w:numId="3" w16cid:durableId="1135441124">
    <w:abstractNumId w:val="11"/>
  </w:num>
  <w:num w:numId="4" w16cid:durableId="1863933046">
    <w:abstractNumId w:val="14"/>
  </w:num>
  <w:num w:numId="5" w16cid:durableId="1826168811">
    <w:abstractNumId w:val="35"/>
  </w:num>
  <w:num w:numId="6" w16cid:durableId="252592871">
    <w:abstractNumId w:val="24"/>
  </w:num>
  <w:num w:numId="7" w16cid:durableId="352923594">
    <w:abstractNumId w:val="0"/>
  </w:num>
  <w:num w:numId="8" w16cid:durableId="1819415524">
    <w:abstractNumId w:val="30"/>
  </w:num>
  <w:num w:numId="9" w16cid:durableId="865949159">
    <w:abstractNumId w:val="29"/>
  </w:num>
  <w:num w:numId="10" w16cid:durableId="1043596844">
    <w:abstractNumId w:val="36"/>
  </w:num>
  <w:num w:numId="11" w16cid:durableId="584346301">
    <w:abstractNumId w:val="42"/>
  </w:num>
  <w:num w:numId="12" w16cid:durableId="249392482">
    <w:abstractNumId w:val="49"/>
  </w:num>
  <w:num w:numId="13" w16cid:durableId="821625266">
    <w:abstractNumId w:val="50"/>
  </w:num>
  <w:num w:numId="14" w16cid:durableId="1987052892">
    <w:abstractNumId w:val="8"/>
  </w:num>
  <w:num w:numId="15" w16cid:durableId="254287111">
    <w:abstractNumId w:val="57"/>
  </w:num>
  <w:num w:numId="16" w16cid:durableId="486215266">
    <w:abstractNumId w:val="33"/>
  </w:num>
  <w:num w:numId="17" w16cid:durableId="1376542305">
    <w:abstractNumId w:val="37"/>
  </w:num>
  <w:num w:numId="18" w16cid:durableId="1155144766">
    <w:abstractNumId w:val="25"/>
  </w:num>
  <w:num w:numId="19" w16cid:durableId="953898923">
    <w:abstractNumId w:val="3"/>
  </w:num>
  <w:num w:numId="20" w16cid:durableId="1447042079">
    <w:abstractNumId w:val="56"/>
  </w:num>
  <w:num w:numId="21" w16cid:durableId="79521472">
    <w:abstractNumId w:val="6"/>
  </w:num>
  <w:num w:numId="22" w16cid:durableId="756096732">
    <w:abstractNumId w:val="10"/>
  </w:num>
  <w:num w:numId="23" w16cid:durableId="1821385974">
    <w:abstractNumId w:val="52"/>
  </w:num>
  <w:num w:numId="24" w16cid:durableId="1831212997">
    <w:abstractNumId w:val="43"/>
  </w:num>
  <w:num w:numId="25" w16cid:durableId="1905408782">
    <w:abstractNumId w:val="40"/>
  </w:num>
  <w:num w:numId="26" w16cid:durableId="1700083627">
    <w:abstractNumId w:val="2"/>
  </w:num>
  <w:num w:numId="27" w16cid:durableId="2077392616">
    <w:abstractNumId w:val="9"/>
  </w:num>
  <w:num w:numId="28" w16cid:durableId="2032804940">
    <w:abstractNumId w:val="31"/>
  </w:num>
  <w:num w:numId="29" w16cid:durableId="365565455">
    <w:abstractNumId w:val="17"/>
  </w:num>
  <w:num w:numId="30" w16cid:durableId="1546138974">
    <w:abstractNumId w:val="39"/>
  </w:num>
  <w:num w:numId="31" w16cid:durableId="821779080">
    <w:abstractNumId w:val="26"/>
  </w:num>
  <w:num w:numId="32" w16cid:durableId="1615096513">
    <w:abstractNumId w:val="23"/>
  </w:num>
  <w:num w:numId="33" w16cid:durableId="555549078">
    <w:abstractNumId w:val="28"/>
  </w:num>
  <w:num w:numId="34" w16cid:durableId="2022269556">
    <w:abstractNumId w:val="27"/>
  </w:num>
  <w:num w:numId="35" w16cid:durableId="889803373">
    <w:abstractNumId w:val="1"/>
  </w:num>
  <w:num w:numId="36" w16cid:durableId="253708004">
    <w:abstractNumId w:val="45"/>
  </w:num>
  <w:num w:numId="37" w16cid:durableId="582228304">
    <w:abstractNumId w:val="46"/>
  </w:num>
  <w:num w:numId="38" w16cid:durableId="253787562">
    <w:abstractNumId w:val="16"/>
  </w:num>
  <w:num w:numId="39" w16cid:durableId="946084401">
    <w:abstractNumId w:val="47"/>
  </w:num>
  <w:num w:numId="40" w16cid:durableId="1094740512">
    <w:abstractNumId w:val="18"/>
  </w:num>
  <w:num w:numId="41" w16cid:durableId="91165279">
    <w:abstractNumId w:val="44"/>
  </w:num>
  <w:num w:numId="42" w16cid:durableId="886916571">
    <w:abstractNumId w:val="5"/>
  </w:num>
  <w:num w:numId="43" w16cid:durableId="1547184483">
    <w:abstractNumId w:val="12"/>
  </w:num>
  <w:num w:numId="44" w16cid:durableId="1443723048">
    <w:abstractNumId w:val="20"/>
  </w:num>
  <w:num w:numId="45" w16cid:durableId="1692342424">
    <w:abstractNumId w:val="32"/>
  </w:num>
  <w:num w:numId="46" w16cid:durableId="1580285900">
    <w:abstractNumId w:val="38"/>
  </w:num>
  <w:num w:numId="47" w16cid:durableId="1203710313">
    <w:abstractNumId w:val="51"/>
  </w:num>
  <w:num w:numId="48" w16cid:durableId="897663696">
    <w:abstractNumId w:val="19"/>
  </w:num>
  <w:num w:numId="49" w16cid:durableId="1834639884">
    <w:abstractNumId w:val="48"/>
  </w:num>
  <w:num w:numId="50" w16cid:durableId="1994983957">
    <w:abstractNumId w:val="13"/>
  </w:num>
  <w:num w:numId="51" w16cid:durableId="184483978">
    <w:abstractNumId w:val="7"/>
  </w:num>
  <w:num w:numId="52" w16cid:durableId="1248803516">
    <w:abstractNumId w:val="41"/>
  </w:num>
  <w:num w:numId="53" w16cid:durableId="1613632826">
    <w:abstractNumId w:val="15"/>
  </w:num>
  <w:num w:numId="54" w16cid:durableId="97213009">
    <w:abstractNumId w:val="55"/>
  </w:num>
  <w:num w:numId="55" w16cid:durableId="1902594918">
    <w:abstractNumId w:val="34"/>
  </w:num>
  <w:num w:numId="56" w16cid:durableId="2089885877">
    <w:abstractNumId w:val="53"/>
  </w:num>
  <w:num w:numId="57" w16cid:durableId="571433015">
    <w:abstractNumId w:val="22"/>
  </w:num>
  <w:num w:numId="58" w16cid:durableId="1166825683">
    <w:abstractNumId w:val="5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576"/>
    <w:rsid w:val="00001886"/>
    <w:rsid w:val="00006BD6"/>
    <w:rsid w:val="00032679"/>
    <w:rsid w:val="000352D3"/>
    <w:rsid w:val="000471D6"/>
    <w:rsid w:val="0005365D"/>
    <w:rsid w:val="00067C75"/>
    <w:rsid w:val="0007664E"/>
    <w:rsid w:val="00077464"/>
    <w:rsid w:val="0009516E"/>
    <w:rsid w:val="00097AF3"/>
    <w:rsid w:val="000A2236"/>
    <w:rsid w:val="000A2EB9"/>
    <w:rsid w:val="000D31BD"/>
    <w:rsid w:val="000D38BD"/>
    <w:rsid w:val="0010008B"/>
    <w:rsid w:val="00110534"/>
    <w:rsid w:val="0012235A"/>
    <w:rsid w:val="0012659D"/>
    <w:rsid w:val="00127AE0"/>
    <w:rsid w:val="00140895"/>
    <w:rsid w:val="00142E10"/>
    <w:rsid w:val="00146551"/>
    <w:rsid w:val="001775C1"/>
    <w:rsid w:val="00192FA4"/>
    <w:rsid w:val="00194471"/>
    <w:rsid w:val="001A3411"/>
    <w:rsid w:val="001A45AB"/>
    <w:rsid w:val="001A7FAB"/>
    <w:rsid w:val="001B0F1C"/>
    <w:rsid w:val="001B318F"/>
    <w:rsid w:val="001B34A6"/>
    <w:rsid w:val="001C247C"/>
    <w:rsid w:val="001D46DF"/>
    <w:rsid w:val="001E2533"/>
    <w:rsid w:val="001E548B"/>
    <w:rsid w:val="001F15CF"/>
    <w:rsid w:val="00207193"/>
    <w:rsid w:val="00214CCF"/>
    <w:rsid w:val="00215B39"/>
    <w:rsid w:val="00222B20"/>
    <w:rsid w:val="002339D9"/>
    <w:rsid w:val="00263B4B"/>
    <w:rsid w:val="00265C29"/>
    <w:rsid w:val="00267421"/>
    <w:rsid w:val="00283491"/>
    <w:rsid w:val="00286A00"/>
    <w:rsid w:val="00292D29"/>
    <w:rsid w:val="002A25CD"/>
    <w:rsid w:val="002A2F8B"/>
    <w:rsid w:val="002B2F40"/>
    <w:rsid w:val="002B40ED"/>
    <w:rsid w:val="002B5061"/>
    <w:rsid w:val="002C210A"/>
    <w:rsid w:val="002D44D5"/>
    <w:rsid w:val="00300759"/>
    <w:rsid w:val="00310DEB"/>
    <w:rsid w:val="00315B67"/>
    <w:rsid w:val="0031708E"/>
    <w:rsid w:val="00324A56"/>
    <w:rsid w:val="00337148"/>
    <w:rsid w:val="00337DD2"/>
    <w:rsid w:val="00357DC4"/>
    <w:rsid w:val="00360675"/>
    <w:rsid w:val="00367F19"/>
    <w:rsid w:val="0037249A"/>
    <w:rsid w:val="0037254C"/>
    <w:rsid w:val="00382D6D"/>
    <w:rsid w:val="00383C82"/>
    <w:rsid w:val="003865FD"/>
    <w:rsid w:val="003877EF"/>
    <w:rsid w:val="00390695"/>
    <w:rsid w:val="00390884"/>
    <w:rsid w:val="00394450"/>
    <w:rsid w:val="003A33C3"/>
    <w:rsid w:val="003A56D8"/>
    <w:rsid w:val="003D154E"/>
    <w:rsid w:val="003D7CB0"/>
    <w:rsid w:val="003E0D1A"/>
    <w:rsid w:val="003E198B"/>
    <w:rsid w:val="003F6076"/>
    <w:rsid w:val="003F6BAE"/>
    <w:rsid w:val="00405440"/>
    <w:rsid w:val="00405734"/>
    <w:rsid w:val="0041224A"/>
    <w:rsid w:val="004141BD"/>
    <w:rsid w:val="00414B49"/>
    <w:rsid w:val="0044421C"/>
    <w:rsid w:val="0044552F"/>
    <w:rsid w:val="0045310B"/>
    <w:rsid w:val="00471E87"/>
    <w:rsid w:val="004870CF"/>
    <w:rsid w:val="00495814"/>
    <w:rsid w:val="004A23B0"/>
    <w:rsid w:val="004A2CB4"/>
    <w:rsid w:val="004B305C"/>
    <w:rsid w:val="004B7071"/>
    <w:rsid w:val="004C1E86"/>
    <w:rsid w:val="004C3652"/>
    <w:rsid w:val="004C3BD2"/>
    <w:rsid w:val="004D645A"/>
    <w:rsid w:val="004E3E34"/>
    <w:rsid w:val="004F25A8"/>
    <w:rsid w:val="004F3216"/>
    <w:rsid w:val="00500D10"/>
    <w:rsid w:val="00504E1F"/>
    <w:rsid w:val="00542021"/>
    <w:rsid w:val="005440A7"/>
    <w:rsid w:val="0055664E"/>
    <w:rsid w:val="00567E00"/>
    <w:rsid w:val="0057171F"/>
    <w:rsid w:val="0057491D"/>
    <w:rsid w:val="00580835"/>
    <w:rsid w:val="00593BA5"/>
    <w:rsid w:val="00597E05"/>
    <w:rsid w:val="005B55BD"/>
    <w:rsid w:val="005C1B7D"/>
    <w:rsid w:val="005C1F04"/>
    <w:rsid w:val="005C2485"/>
    <w:rsid w:val="005E2F30"/>
    <w:rsid w:val="005E7000"/>
    <w:rsid w:val="005E7A06"/>
    <w:rsid w:val="005E7C71"/>
    <w:rsid w:val="005F066D"/>
    <w:rsid w:val="00602633"/>
    <w:rsid w:val="00604DB8"/>
    <w:rsid w:val="00616D8A"/>
    <w:rsid w:val="006173C8"/>
    <w:rsid w:val="0062238D"/>
    <w:rsid w:val="00630EC8"/>
    <w:rsid w:val="00635E90"/>
    <w:rsid w:val="00645BB2"/>
    <w:rsid w:val="00646849"/>
    <w:rsid w:val="00651F80"/>
    <w:rsid w:val="00660306"/>
    <w:rsid w:val="00665560"/>
    <w:rsid w:val="00670425"/>
    <w:rsid w:val="00682FA9"/>
    <w:rsid w:val="00684013"/>
    <w:rsid w:val="00684C81"/>
    <w:rsid w:val="00686518"/>
    <w:rsid w:val="00692F09"/>
    <w:rsid w:val="00695B96"/>
    <w:rsid w:val="006B2080"/>
    <w:rsid w:val="006C1747"/>
    <w:rsid w:val="007054DB"/>
    <w:rsid w:val="007124C0"/>
    <w:rsid w:val="00713F65"/>
    <w:rsid w:val="00722F21"/>
    <w:rsid w:val="00727891"/>
    <w:rsid w:val="0075093B"/>
    <w:rsid w:val="0075155D"/>
    <w:rsid w:val="00763B74"/>
    <w:rsid w:val="00780CE2"/>
    <w:rsid w:val="007810B9"/>
    <w:rsid w:val="00787F94"/>
    <w:rsid w:val="007A0072"/>
    <w:rsid w:val="007A167C"/>
    <w:rsid w:val="007A5F55"/>
    <w:rsid w:val="007B42F7"/>
    <w:rsid w:val="007B6E41"/>
    <w:rsid w:val="007C15F6"/>
    <w:rsid w:val="007C67A5"/>
    <w:rsid w:val="007D079D"/>
    <w:rsid w:val="007F0668"/>
    <w:rsid w:val="007F2B2C"/>
    <w:rsid w:val="0080426B"/>
    <w:rsid w:val="00804643"/>
    <w:rsid w:val="00812D3F"/>
    <w:rsid w:val="008248E6"/>
    <w:rsid w:val="00824AA8"/>
    <w:rsid w:val="00827855"/>
    <w:rsid w:val="008306D1"/>
    <w:rsid w:val="00837BA6"/>
    <w:rsid w:val="008401FF"/>
    <w:rsid w:val="008458F5"/>
    <w:rsid w:val="008538DC"/>
    <w:rsid w:val="008539DD"/>
    <w:rsid w:val="0086498F"/>
    <w:rsid w:val="008718E8"/>
    <w:rsid w:val="00872AA2"/>
    <w:rsid w:val="00874B56"/>
    <w:rsid w:val="008823ED"/>
    <w:rsid w:val="00883071"/>
    <w:rsid w:val="0088373E"/>
    <w:rsid w:val="00887FE4"/>
    <w:rsid w:val="008A2680"/>
    <w:rsid w:val="008A5A87"/>
    <w:rsid w:val="008D3C18"/>
    <w:rsid w:val="008D7EE9"/>
    <w:rsid w:val="008E375E"/>
    <w:rsid w:val="008F2277"/>
    <w:rsid w:val="009023BF"/>
    <w:rsid w:val="00910458"/>
    <w:rsid w:val="009233D1"/>
    <w:rsid w:val="00934E6A"/>
    <w:rsid w:val="0093513C"/>
    <w:rsid w:val="009371F5"/>
    <w:rsid w:val="0095412A"/>
    <w:rsid w:val="00962F5D"/>
    <w:rsid w:val="00964BEF"/>
    <w:rsid w:val="00970675"/>
    <w:rsid w:val="009764E1"/>
    <w:rsid w:val="00987E80"/>
    <w:rsid w:val="009933A6"/>
    <w:rsid w:val="009949BB"/>
    <w:rsid w:val="009A0AAD"/>
    <w:rsid w:val="009A13F8"/>
    <w:rsid w:val="009C1F31"/>
    <w:rsid w:val="009C32AE"/>
    <w:rsid w:val="009C7BEB"/>
    <w:rsid w:val="009D42F1"/>
    <w:rsid w:val="009E241A"/>
    <w:rsid w:val="009E29EC"/>
    <w:rsid w:val="009E40E9"/>
    <w:rsid w:val="009F0BC9"/>
    <w:rsid w:val="009F28F5"/>
    <w:rsid w:val="009F7024"/>
    <w:rsid w:val="00A0204E"/>
    <w:rsid w:val="00A17FD6"/>
    <w:rsid w:val="00A46F48"/>
    <w:rsid w:val="00A776A9"/>
    <w:rsid w:val="00A81AC0"/>
    <w:rsid w:val="00A83AC3"/>
    <w:rsid w:val="00A9552D"/>
    <w:rsid w:val="00AA3C09"/>
    <w:rsid w:val="00AB1755"/>
    <w:rsid w:val="00AC4871"/>
    <w:rsid w:val="00AD786A"/>
    <w:rsid w:val="00AD7BE5"/>
    <w:rsid w:val="00AE2B32"/>
    <w:rsid w:val="00AE7976"/>
    <w:rsid w:val="00AF370F"/>
    <w:rsid w:val="00AF5071"/>
    <w:rsid w:val="00B026A0"/>
    <w:rsid w:val="00B03CB9"/>
    <w:rsid w:val="00B1157C"/>
    <w:rsid w:val="00B22EF3"/>
    <w:rsid w:val="00B54460"/>
    <w:rsid w:val="00B629DF"/>
    <w:rsid w:val="00B65447"/>
    <w:rsid w:val="00B901F9"/>
    <w:rsid w:val="00B920EA"/>
    <w:rsid w:val="00B923D4"/>
    <w:rsid w:val="00B944A0"/>
    <w:rsid w:val="00B96192"/>
    <w:rsid w:val="00B97576"/>
    <w:rsid w:val="00BA528D"/>
    <w:rsid w:val="00BB4F1C"/>
    <w:rsid w:val="00BC0B38"/>
    <w:rsid w:val="00BC7110"/>
    <w:rsid w:val="00BD4639"/>
    <w:rsid w:val="00BE1981"/>
    <w:rsid w:val="00BE2492"/>
    <w:rsid w:val="00BE5DB1"/>
    <w:rsid w:val="00BE657E"/>
    <w:rsid w:val="00BF4124"/>
    <w:rsid w:val="00BF6700"/>
    <w:rsid w:val="00C069AC"/>
    <w:rsid w:val="00C1397A"/>
    <w:rsid w:val="00C20DED"/>
    <w:rsid w:val="00C27836"/>
    <w:rsid w:val="00C33718"/>
    <w:rsid w:val="00C348F3"/>
    <w:rsid w:val="00C36C54"/>
    <w:rsid w:val="00C37B4C"/>
    <w:rsid w:val="00C56836"/>
    <w:rsid w:val="00C60B04"/>
    <w:rsid w:val="00C75414"/>
    <w:rsid w:val="00C76EF6"/>
    <w:rsid w:val="00C8012F"/>
    <w:rsid w:val="00C84BC1"/>
    <w:rsid w:val="00C850F6"/>
    <w:rsid w:val="00C94E34"/>
    <w:rsid w:val="00C97A4D"/>
    <w:rsid w:val="00CA1D2B"/>
    <w:rsid w:val="00CA342D"/>
    <w:rsid w:val="00CB5A1C"/>
    <w:rsid w:val="00CC006C"/>
    <w:rsid w:val="00CC22A0"/>
    <w:rsid w:val="00CC2FCD"/>
    <w:rsid w:val="00CD1A40"/>
    <w:rsid w:val="00CE456A"/>
    <w:rsid w:val="00CE47B2"/>
    <w:rsid w:val="00CE4A8B"/>
    <w:rsid w:val="00CE560F"/>
    <w:rsid w:val="00CE6571"/>
    <w:rsid w:val="00CF7E97"/>
    <w:rsid w:val="00D02B18"/>
    <w:rsid w:val="00D035D5"/>
    <w:rsid w:val="00D0738D"/>
    <w:rsid w:val="00D142B1"/>
    <w:rsid w:val="00D16B8D"/>
    <w:rsid w:val="00D20044"/>
    <w:rsid w:val="00D22A3F"/>
    <w:rsid w:val="00D3271D"/>
    <w:rsid w:val="00D43BAA"/>
    <w:rsid w:val="00D520F8"/>
    <w:rsid w:val="00D559A3"/>
    <w:rsid w:val="00D56F22"/>
    <w:rsid w:val="00D82ADA"/>
    <w:rsid w:val="00D9212A"/>
    <w:rsid w:val="00D92389"/>
    <w:rsid w:val="00D93C9C"/>
    <w:rsid w:val="00DA37A7"/>
    <w:rsid w:val="00DC06B2"/>
    <w:rsid w:val="00DD59F6"/>
    <w:rsid w:val="00DE5B09"/>
    <w:rsid w:val="00DF72F4"/>
    <w:rsid w:val="00E164A2"/>
    <w:rsid w:val="00E44CC4"/>
    <w:rsid w:val="00E60B65"/>
    <w:rsid w:val="00E72E4B"/>
    <w:rsid w:val="00E81C5F"/>
    <w:rsid w:val="00E92360"/>
    <w:rsid w:val="00E9282C"/>
    <w:rsid w:val="00EB0EE6"/>
    <w:rsid w:val="00EB18D0"/>
    <w:rsid w:val="00EB5923"/>
    <w:rsid w:val="00EC14FD"/>
    <w:rsid w:val="00ED5986"/>
    <w:rsid w:val="00EF2A8F"/>
    <w:rsid w:val="00EF59E7"/>
    <w:rsid w:val="00F27F52"/>
    <w:rsid w:val="00F33B58"/>
    <w:rsid w:val="00F52B13"/>
    <w:rsid w:val="00FA52CB"/>
    <w:rsid w:val="00FD36ED"/>
    <w:rsid w:val="00FD4642"/>
    <w:rsid w:val="00FD4993"/>
    <w:rsid w:val="00FE3E0B"/>
    <w:rsid w:val="00FE721A"/>
    <w:rsid w:val="00FF5D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80A24C"/>
  <w15:docId w15:val="{78D47745-F35B-4B0B-9684-A5D17B22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8BD"/>
    <w:pPr>
      <w:spacing w:after="160" w:line="360" w:lineRule="auto"/>
      <w:jc w:val="both"/>
    </w:pPr>
    <w:rPr>
      <w:rFonts w:ascii="Times New Roman" w:eastAsiaTheme="minorHAnsi" w:hAnsi="Times New Roman" w:cstheme="minorBidi"/>
      <w:kern w:val="2"/>
      <w:lang w:val="es-419" w:eastAsia="en-US"/>
      <w14:ligatures w14:val="standardContextual"/>
    </w:rPr>
  </w:style>
  <w:style w:type="paragraph" w:styleId="Ttulo1">
    <w:name w:val="heading 1"/>
    <w:basedOn w:val="Normal"/>
    <w:next w:val="Normal"/>
    <w:link w:val="Ttulo1Car"/>
    <w:uiPriority w:val="9"/>
    <w:qFormat/>
    <w:rsid w:val="00394450"/>
    <w:pPr>
      <w:keepNext/>
      <w:keepLines/>
      <w:spacing w:before="360" w:after="80"/>
      <w:outlineLvl w:val="0"/>
    </w:pPr>
    <w:rPr>
      <w:rFonts w:ascii="Arial" w:eastAsia="Arial" w:hAnsi="Arial" w:cs="Arial"/>
      <w:b/>
      <w:bCs/>
      <w:kern w:val="0"/>
      <w:position w:val="-1"/>
      <w:sz w:val="32"/>
      <w:szCs w:val="28"/>
      <w:lang w:val="es-ES" w:eastAsia="es-CO"/>
      <w14:ligatures w14:val="none"/>
    </w:rPr>
  </w:style>
  <w:style w:type="paragraph" w:styleId="Ttulo2">
    <w:name w:val="heading 2"/>
    <w:basedOn w:val="Normal"/>
    <w:next w:val="Normal"/>
    <w:link w:val="Ttulo2Car"/>
    <w:uiPriority w:val="9"/>
    <w:semiHidden/>
    <w:unhideWhenUsed/>
    <w:qFormat/>
    <w:rsid w:val="00394450"/>
    <w:pPr>
      <w:keepNext/>
      <w:keepLines/>
      <w:spacing w:before="160" w:after="80"/>
      <w:outlineLvl w:val="1"/>
    </w:pPr>
    <w:rPr>
      <w:rFonts w:ascii="Cambria" w:eastAsia="Times New Roman" w:hAnsi="Cambria" w:cs="Times New Roman"/>
      <w:b/>
      <w:bCs/>
      <w:color w:val="4F81BD"/>
      <w:kern w:val="0"/>
      <w:position w:val="-1"/>
      <w:sz w:val="26"/>
      <w:szCs w:val="26"/>
      <w:lang w:val="es-ES" w:eastAsia="es-CO"/>
      <w14:ligatures w14:val="none"/>
    </w:rPr>
  </w:style>
  <w:style w:type="paragraph" w:styleId="Ttulo3">
    <w:name w:val="heading 3"/>
    <w:basedOn w:val="Normal"/>
    <w:next w:val="Normal"/>
    <w:link w:val="Ttulo3Car"/>
    <w:uiPriority w:val="9"/>
    <w:semiHidden/>
    <w:unhideWhenUsed/>
    <w:qFormat/>
    <w:rsid w:val="00394450"/>
    <w:pPr>
      <w:keepNext/>
      <w:keepLines/>
      <w:spacing w:before="160" w:after="80"/>
      <w:outlineLvl w:val="2"/>
    </w:pPr>
    <w:rPr>
      <w:rFonts w:ascii="Calibri Light" w:eastAsia="Times New Roman" w:hAnsi="Calibri Light" w:cs="Times New Roman"/>
      <w:b/>
      <w:bCs/>
      <w:kern w:val="0"/>
      <w:position w:val="-1"/>
      <w:sz w:val="26"/>
      <w:szCs w:val="26"/>
      <w:lang w:val="es-ES"/>
      <w14:ligatures w14:val="none"/>
    </w:rPr>
  </w:style>
  <w:style w:type="paragraph" w:styleId="Ttulo4">
    <w:name w:val="heading 4"/>
    <w:basedOn w:val="Normal"/>
    <w:next w:val="Normal"/>
    <w:link w:val="Ttulo4Car"/>
    <w:uiPriority w:val="9"/>
    <w:semiHidden/>
    <w:unhideWhenUsed/>
    <w:qFormat/>
    <w:rsid w:val="00394450"/>
    <w:pPr>
      <w:keepNext/>
      <w:keepLines/>
      <w:spacing w:before="80" w:after="40"/>
      <w:outlineLvl w:val="3"/>
    </w:pPr>
    <w:rPr>
      <w:rFonts w:eastAsiaTheme="majorEastAsia" w:cstheme="majorBidi"/>
      <w:i/>
      <w:iCs/>
      <w:color w:val="365F91" w:themeColor="accent1" w:themeShade="BF"/>
    </w:rPr>
  </w:style>
  <w:style w:type="paragraph" w:styleId="Ttulo5">
    <w:name w:val="heading 5"/>
    <w:basedOn w:val="Normal"/>
    <w:next w:val="Normal"/>
    <w:link w:val="Ttulo5Car"/>
    <w:uiPriority w:val="9"/>
    <w:semiHidden/>
    <w:unhideWhenUsed/>
    <w:qFormat/>
    <w:rsid w:val="00394450"/>
    <w:pPr>
      <w:keepNext/>
      <w:keepLines/>
      <w:spacing w:before="80" w:after="40"/>
      <w:outlineLvl w:val="4"/>
    </w:pPr>
    <w:rPr>
      <w:rFonts w:eastAsiaTheme="majorEastAsia" w:cstheme="majorBidi"/>
      <w:color w:val="365F91" w:themeColor="accent1" w:themeShade="BF"/>
    </w:rPr>
  </w:style>
  <w:style w:type="paragraph" w:styleId="Ttulo6">
    <w:name w:val="heading 6"/>
    <w:basedOn w:val="Normal"/>
    <w:next w:val="Normal"/>
    <w:link w:val="Ttulo6Car"/>
    <w:uiPriority w:val="9"/>
    <w:semiHidden/>
    <w:unhideWhenUsed/>
    <w:qFormat/>
    <w:rsid w:val="0039445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9445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9445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9445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94450"/>
    <w:pPr>
      <w:spacing w:after="80" w:line="240" w:lineRule="auto"/>
      <w:contextualSpacing/>
    </w:pPr>
    <w:rPr>
      <w:rFonts w:ascii="Cambria" w:eastAsia="Times New Roman" w:hAnsi="Cambria" w:cs="Times New Roman"/>
      <w:color w:val="17365D"/>
      <w:spacing w:val="5"/>
      <w:kern w:val="28"/>
      <w:position w:val="-1"/>
      <w:sz w:val="52"/>
      <w:szCs w:val="52"/>
      <w:lang w:val="es-ES" w:eastAsia="es-CO"/>
      <w14:ligatures w14:val="none"/>
    </w:rPr>
  </w:style>
  <w:style w:type="character" w:customStyle="1" w:styleId="Ttulo1Car">
    <w:name w:val="Título 1 Car"/>
    <w:link w:val="Ttulo1"/>
    <w:uiPriority w:val="9"/>
    <w:rPr>
      <w:b/>
      <w:bCs/>
      <w:position w:val="-1"/>
      <w:sz w:val="32"/>
      <w:szCs w:val="28"/>
    </w:rPr>
  </w:style>
  <w:style w:type="character" w:customStyle="1" w:styleId="Ttulo2Car">
    <w:name w:val="Título 2 Car"/>
    <w:link w:val="Ttulo2"/>
    <w:uiPriority w:val="9"/>
    <w:semiHidden/>
    <w:rPr>
      <w:rFonts w:ascii="Cambria" w:eastAsia="Times New Roman" w:hAnsi="Cambria" w:cs="Times New Roman"/>
      <w:b/>
      <w:bCs/>
      <w:color w:val="4F81BD"/>
      <w:position w:val="-1"/>
      <w:sz w:val="26"/>
      <w:szCs w:val="26"/>
    </w:rPr>
  </w:style>
  <w:style w:type="character" w:customStyle="1" w:styleId="TtuloCar">
    <w:name w:val="Título Car"/>
    <w:link w:val="Ttulo"/>
    <w:uiPriority w:val="10"/>
    <w:rPr>
      <w:rFonts w:ascii="Cambria" w:eastAsia="Times New Roman" w:hAnsi="Cambria" w:cs="Times New Roman"/>
      <w:color w:val="17365D"/>
      <w:spacing w:val="5"/>
      <w:kern w:val="28"/>
      <w:position w:val="-1"/>
      <w:sz w:val="52"/>
      <w:szCs w:val="52"/>
    </w:rPr>
  </w:style>
  <w:style w:type="paragraph" w:styleId="Textonotapie">
    <w:name w:val="footnote text"/>
    <w:basedOn w:val="Normal"/>
    <w:qFormat/>
    <w:pPr>
      <w:spacing w:after="0" w:line="240" w:lineRule="auto"/>
    </w:pPr>
    <w:rPr>
      <w:rFonts w:ascii="Calibri" w:eastAsia="Calibri" w:hAnsi="Calibri" w:cs="Times New Roman"/>
      <w:sz w:val="20"/>
      <w:szCs w:val="20"/>
    </w:rPr>
  </w:style>
  <w:style w:type="character" w:customStyle="1" w:styleId="TextonotapieCar">
    <w:name w:val="Texto nota pie Car"/>
    <w:rPr>
      <w:rFonts w:ascii="Calibri" w:eastAsia="Calibri" w:hAnsi="Calibri" w:cs="Times New Roman"/>
      <w:w w:val="100"/>
      <w:position w:val="-1"/>
      <w:sz w:val="20"/>
      <w:szCs w:val="20"/>
      <w:effect w:val="none"/>
      <w:vertAlign w:val="baseline"/>
      <w:cs w:val="0"/>
      <w:em w:val="none"/>
    </w:rPr>
  </w:style>
  <w:style w:type="character" w:styleId="Refdenotaalpie">
    <w:name w:val="footnote reference"/>
    <w:qFormat/>
    <w:rPr>
      <w:w w:val="100"/>
      <w:position w:val="-1"/>
      <w:effect w:val="none"/>
      <w:vertAlign w:val="superscript"/>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eastAsia="en-US"/>
    </w:rPr>
  </w:style>
  <w:style w:type="character" w:styleId="Hipervnculo">
    <w:name w:val="Hyperlink"/>
    <w:rPr>
      <w:color w:val="0000FF"/>
      <w:w w:val="100"/>
      <w:position w:val="-1"/>
      <w:u w:val="single"/>
      <w:effect w:val="none"/>
      <w:vertAlign w:val="baseline"/>
      <w:cs w:val="0"/>
      <w:em w:val="none"/>
    </w:rPr>
  </w:style>
  <w:style w:type="character" w:customStyle="1" w:styleId="Ttulo3Car">
    <w:name w:val="Título 3 Car"/>
    <w:link w:val="Ttulo3"/>
    <w:uiPriority w:val="9"/>
    <w:semiHidden/>
    <w:rPr>
      <w:rFonts w:ascii="Calibri Light" w:eastAsia="Times New Roman" w:hAnsi="Calibri Light" w:cs="Times New Roman"/>
      <w:b/>
      <w:bCs/>
      <w:position w:val="-1"/>
      <w:sz w:val="26"/>
      <w:szCs w:val="26"/>
      <w:lang w:eastAsia="en-US"/>
    </w:rPr>
  </w:style>
  <w:style w:type="table" w:styleId="Tablanormal1">
    <w:name w:val="Plain Table 1"/>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link w:val="TextocomentarioCar1"/>
    <w:qFormat/>
    <w:rPr>
      <w:sz w:val="20"/>
      <w:szCs w:val="20"/>
    </w:rPr>
  </w:style>
  <w:style w:type="character" w:customStyle="1" w:styleId="TextocomentarioCar">
    <w:name w:val="Texto comentario Car"/>
    <w:rPr>
      <w:w w:val="100"/>
      <w:position w:val="-1"/>
      <w:effect w:val="none"/>
      <w:vertAlign w:val="baseline"/>
      <w:cs w:val="0"/>
      <w:em w:val="none"/>
      <w:lang w:val="es-ES" w:eastAsia="en-US"/>
    </w:rPr>
  </w:style>
  <w:style w:type="paragraph" w:styleId="Subttulo">
    <w:name w:val="Subtitle"/>
    <w:basedOn w:val="Normal"/>
    <w:next w:val="Normal"/>
    <w:link w:val="SubttuloCar"/>
    <w:uiPriority w:val="11"/>
    <w:qFormat/>
    <w:rsid w:val="00394450"/>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FD4993"/>
    <w:pPr>
      <w:spacing w:line="240" w:lineRule="auto"/>
    </w:pPr>
    <w:rPr>
      <w:b/>
      <w:bCs/>
    </w:rPr>
  </w:style>
  <w:style w:type="character" w:customStyle="1" w:styleId="TextocomentarioCar1">
    <w:name w:val="Texto comentario Car1"/>
    <w:basedOn w:val="Fuentedeprrafopredeter"/>
    <w:link w:val="Textocomentario"/>
    <w:rsid w:val="00FD4993"/>
    <w:rPr>
      <w:position w:val="-1"/>
      <w:sz w:val="20"/>
      <w:szCs w:val="20"/>
      <w:lang w:eastAsia="en-US"/>
    </w:rPr>
  </w:style>
  <w:style w:type="character" w:customStyle="1" w:styleId="AsuntodelcomentarioCar">
    <w:name w:val="Asunto del comentario Car"/>
    <w:basedOn w:val="TextocomentarioCar1"/>
    <w:link w:val="Asuntodelcomentario"/>
    <w:uiPriority w:val="99"/>
    <w:semiHidden/>
    <w:rsid w:val="00FD4993"/>
    <w:rPr>
      <w:b/>
      <w:bCs/>
      <w:position w:val="-1"/>
      <w:sz w:val="20"/>
      <w:szCs w:val="20"/>
      <w:lang w:eastAsia="en-US"/>
    </w:rPr>
  </w:style>
  <w:style w:type="paragraph" w:styleId="Bibliografa">
    <w:name w:val="Bibliography"/>
    <w:basedOn w:val="Normal"/>
    <w:next w:val="Normal"/>
    <w:uiPriority w:val="37"/>
    <w:unhideWhenUsed/>
    <w:rsid w:val="00964BEF"/>
    <w:rPr>
      <w:rFonts w:asciiTheme="minorHAnsi" w:hAnsiTheme="minorHAnsi"/>
      <w:sz w:val="22"/>
      <w:lang w:val="es-CO"/>
    </w:rPr>
  </w:style>
  <w:style w:type="character" w:customStyle="1" w:styleId="il">
    <w:name w:val="il"/>
    <w:basedOn w:val="Fuentedeprrafopredeter"/>
    <w:rsid w:val="00670425"/>
  </w:style>
  <w:style w:type="table" w:styleId="Tablanormal2">
    <w:name w:val="Plain Table 2"/>
    <w:basedOn w:val="Tablanormal"/>
    <w:uiPriority w:val="42"/>
    <w:rsid w:val="00CC2F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394450"/>
    <w:pPr>
      <w:ind w:left="720"/>
      <w:contextualSpacing/>
    </w:pPr>
  </w:style>
  <w:style w:type="table" w:styleId="Tablanormal3">
    <w:name w:val="Plain Table 3"/>
    <w:basedOn w:val="Tablanormal"/>
    <w:uiPriority w:val="43"/>
    <w:rsid w:val="008458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7Car">
    <w:name w:val="Título 7 Car"/>
    <w:basedOn w:val="Fuentedeprrafopredeter"/>
    <w:link w:val="Ttulo7"/>
    <w:uiPriority w:val="9"/>
    <w:semiHidden/>
    <w:rsid w:val="007C15F6"/>
    <w:rPr>
      <w:rFonts w:ascii="Times New Roman" w:eastAsiaTheme="majorEastAsia" w:hAnsi="Times New Roman" w:cstheme="majorBidi"/>
      <w:color w:val="595959" w:themeColor="text1" w:themeTint="A6"/>
      <w:kern w:val="2"/>
      <w:lang w:val="es-419" w:eastAsia="en-US"/>
      <w14:ligatures w14:val="standardContextual"/>
    </w:rPr>
  </w:style>
  <w:style w:type="character" w:customStyle="1" w:styleId="Ttulo8Car">
    <w:name w:val="Título 8 Car"/>
    <w:basedOn w:val="Fuentedeprrafopredeter"/>
    <w:link w:val="Ttulo8"/>
    <w:uiPriority w:val="9"/>
    <w:semiHidden/>
    <w:rsid w:val="007C15F6"/>
    <w:rPr>
      <w:rFonts w:ascii="Times New Roman" w:eastAsiaTheme="majorEastAsia" w:hAnsi="Times New Roman" w:cstheme="majorBidi"/>
      <w:i/>
      <w:iCs/>
      <w:color w:val="272727" w:themeColor="text1" w:themeTint="D8"/>
      <w:kern w:val="2"/>
      <w:lang w:val="es-419" w:eastAsia="en-US"/>
      <w14:ligatures w14:val="standardContextual"/>
    </w:rPr>
  </w:style>
  <w:style w:type="character" w:customStyle="1" w:styleId="Ttulo9Car">
    <w:name w:val="Título 9 Car"/>
    <w:basedOn w:val="Fuentedeprrafopredeter"/>
    <w:link w:val="Ttulo9"/>
    <w:uiPriority w:val="9"/>
    <w:semiHidden/>
    <w:rsid w:val="007C15F6"/>
    <w:rPr>
      <w:rFonts w:ascii="Times New Roman" w:eastAsiaTheme="majorEastAsia" w:hAnsi="Times New Roman" w:cstheme="majorBidi"/>
      <w:color w:val="272727" w:themeColor="text1" w:themeTint="D8"/>
      <w:kern w:val="2"/>
      <w:lang w:val="es-419" w:eastAsia="en-US"/>
      <w14:ligatures w14:val="standardContextual"/>
    </w:rPr>
  </w:style>
  <w:style w:type="character" w:customStyle="1" w:styleId="Ttulo4Car">
    <w:name w:val="Título 4 Car"/>
    <w:basedOn w:val="Fuentedeprrafopredeter"/>
    <w:link w:val="Ttulo4"/>
    <w:uiPriority w:val="9"/>
    <w:semiHidden/>
    <w:rsid w:val="007C15F6"/>
    <w:rPr>
      <w:rFonts w:ascii="Times New Roman" w:eastAsiaTheme="majorEastAsia" w:hAnsi="Times New Roman" w:cstheme="majorBidi"/>
      <w:i/>
      <w:iCs/>
      <w:color w:val="365F91" w:themeColor="accent1" w:themeShade="BF"/>
      <w:kern w:val="2"/>
      <w:lang w:val="es-419" w:eastAsia="en-US"/>
      <w14:ligatures w14:val="standardContextual"/>
    </w:rPr>
  </w:style>
  <w:style w:type="character" w:customStyle="1" w:styleId="Ttulo5Car">
    <w:name w:val="Título 5 Car"/>
    <w:basedOn w:val="Fuentedeprrafopredeter"/>
    <w:link w:val="Ttulo5"/>
    <w:uiPriority w:val="9"/>
    <w:semiHidden/>
    <w:rsid w:val="007C15F6"/>
    <w:rPr>
      <w:rFonts w:ascii="Times New Roman" w:eastAsiaTheme="majorEastAsia" w:hAnsi="Times New Roman" w:cstheme="majorBidi"/>
      <w:color w:val="365F91" w:themeColor="accent1" w:themeShade="BF"/>
      <w:kern w:val="2"/>
      <w:lang w:val="es-419" w:eastAsia="en-US"/>
      <w14:ligatures w14:val="standardContextual"/>
    </w:rPr>
  </w:style>
  <w:style w:type="character" w:customStyle="1" w:styleId="Ttulo6Car">
    <w:name w:val="Título 6 Car"/>
    <w:basedOn w:val="Fuentedeprrafopredeter"/>
    <w:link w:val="Ttulo6"/>
    <w:uiPriority w:val="9"/>
    <w:semiHidden/>
    <w:rsid w:val="007C15F6"/>
    <w:rPr>
      <w:rFonts w:ascii="Times New Roman" w:eastAsiaTheme="majorEastAsia" w:hAnsi="Times New Roman" w:cstheme="majorBidi"/>
      <w:i/>
      <w:iCs/>
      <w:color w:val="595959" w:themeColor="text1" w:themeTint="A6"/>
      <w:kern w:val="2"/>
      <w:lang w:val="es-419" w:eastAsia="en-US"/>
      <w14:ligatures w14:val="standardContextual"/>
    </w:rPr>
  </w:style>
  <w:style w:type="character" w:customStyle="1" w:styleId="SubttuloCar">
    <w:name w:val="Subtítulo Car"/>
    <w:basedOn w:val="Fuentedeprrafopredeter"/>
    <w:link w:val="Subttulo"/>
    <w:uiPriority w:val="11"/>
    <w:rsid w:val="007C15F6"/>
    <w:rPr>
      <w:rFonts w:ascii="Times New Roman" w:eastAsiaTheme="majorEastAsia" w:hAnsi="Times New Roman" w:cstheme="majorBidi"/>
      <w:color w:val="595959" w:themeColor="text1" w:themeTint="A6"/>
      <w:spacing w:val="15"/>
      <w:kern w:val="2"/>
      <w:sz w:val="28"/>
      <w:szCs w:val="28"/>
      <w:lang w:val="es-419" w:eastAsia="en-US"/>
      <w14:ligatures w14:val="standardContextual"/>
    </w:rPr>
  </w:style>
  <w:style w:type="paragraph" w:styleId="Cita">
    <w:name w:val="Quote"/>
    <w:basedOn w:val="Normal"/>
    <w:next w:val="Normal"/>
    <w:link w:val="CitaCar"/>
    <w:uiPriority w:val="29"/>
    <w:qFormat/>
    <w:rsid w:val="00394450"/>
    <w:pPr>
      <w:spacing w:before="160"/>
      <w:jc w:val="center"/>
    </w:pPr>
    <w:rPr>
      <w:i/>
      <w:iCs/>
      <w:color w:val="404040" w:themeColor="text1" w:themeTint="BF"/>
    </w:rPr>
  </w:style>
  <w:style w:type="character" w:customStyle="1" w:styleId="CitaCar">
    <w:name w:val="Cita Car"/>
    <w:basedOn w:val="Fuentedeprrafopredeter"/>
    <w:link w:val="Cita"/>
    <w:uiPriority w:val="29"/>
    <w:rsid w:val="007C15F6"/>
    <w:rPr>
      <w:rFonts w:ascii="Times New Roman" w:eastAsiaTheme="minorHAnsi" w:hAnsi="Times New Roman" w:cstheme="minorBidi"/>
      <w:i/>
      <w:iCs/>
      <w:color w:val="404040" w:themeColor="text1" w:themeTint="BF"/>
      <w:kern w:val="2"/>
      <w:lang w:val="es-419" w:eastAsia="en-US"/>
      <w14:ligatures w14:val="standardContextual"/>
    </w:rPr>
  </w:style>
  <w:style w:type="character" w:styleId="nfasisintenso">
    <w:name w:val="Intense Emphasis"/>
    <w:basedOn w:val="Fuentedeprrafopredeter"/>
    <w:uiPriority w:val="21"/>
    <w:qFormat/>
    <w:rsid w:val="007C15F6"/>
    <w:rPr>
      <w:i/>
      <w:iCs/>
      <w:color w:val="365F91" w:themeColor="accent1" w:themeShade="BF"/>
    </w:rPr>
  </w:style>
  <w:style w:type="paragraph" w:styleId="Citadestacada">
    <w:name w:val="Intense Quote"/>
    <w:basedOn w:val="Normal"/>
    <w:next w:val="Normal"/>
    <w:link w:val="CitadestacadaCar"/>
    <w:uiPriority w:val="30"/>
    <w:qFormat/>
    <w:rsid w:val="0039445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7C15F6"/>
    <w:rPr>
      <w:rFonts w:ascii="Times New Roman" w:eastAsiaTheme="minorHAnsi" w:hAnsi="Times New Roman" w:cstheme="minorBidi"/>
      <w:i/>
      <w:iCs/>
      <w:color w:val="365F91" w:themeColor="accent1" w:themeShade="BF"/>
      <w:kern w:val="2"/>
      <w:lang w:val="es-419" w:eastAsia="en-US"/>
      <w14:ligatures w14:val="standardContextual"/>
    </w:rPr>
  </w:style>
  <w:style w:type="character" w:styleId="Referenciaintensa">
    <w:name w:val="Intense Reference"/>
    <w:basedOn w:val="Fuentedeprrafopredeter"/>
    <w:uiPriority w:val="32"/>
    <w:qFormat/>
    <w:rsid w:val="007C15F6"/>
    <w:rPr>
      <w:b/>
      <w:bCs/>
      <w:smallCaps/>
      <w:color w:val="365F91" w:themeColor="accent1" w:themeShade="BF"/>
      <w:spacing w:val="5"/>
    </w:rPr>
  </w:style>
  <w:style w:type="paragraph" w:styleId="Encabezado">
    <w:name w:val="header"/>
    <w:basedOn w:val="Normal"/>
    <w:link w:val="EncabezadoCar"/>
    <w:uiPriority w:val="99"/>
    <w:unhideWhenUsed/>
    <w:rsid w:val="007C15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15F6"/>
    <w:rPr>
      <w:position w:val="-1"/>
      <w:szCs w:val="22"/>
      <w:lang w:eastAsia="en-US"/>
    </w:rPr>
  </w:style>
  <w:style w:type="paragraph" w:styleId="Piedepgina">
    <w:name w:val="footer"/>
    <w:basedOn w:val="Normal"/>
    <w:link w:val="PiedepginaCar"/>
    <w:uiPriority w:val="99"/>
    <w:unhideWhenUsed/>
    <w:rsid w:val="007C15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15F6"/>
    <w:rPr>
      <w:position w:val="-1"/>
      <w:szCs w:val="22"/>
      <w:lang w:eastAsia="en-US"/>
    </w:rPr>
  </w:style>
  <w:style w:type="paragraph" w:styleId="Revisin">
    <w:name w:val="Revision"/>
    <w:hidden/>
    <w:uiPriority w:val="99"/>
    <w:semiHidden/>
    <w:rsid w:val="002B40ED"/>
    <w:pPr>
      <w:spacing w:after="0" w:line="240" w:lineRule="auto"/>
    </w:pPr>
    <w:rPr>
      <w:rFonts w:asciiTheme="minorHAnsi" w:eastAsiaTheme="minorHAnsi" w:hAnsiTheme="minorHAnsi" w:cstheme="minorBidi"/>
      <w:kern w:val="2"/>
      <w:lang w:val="es-419" w:eastAsia="en-US"/>
      <w14:ligatures w14:val="standardContextual"/>
    </w:rPr>
  </w:style>
  <w:style w:type="character" w:styleId="Mencinsinresolver">
    <w:name w:val="Unresolved Mention"/>
    <w:basedOn w:val="Fuentedeprrafopredeter"/>
    <w:uiPriority w:val="99"/>
    <w:semiHidden/>
    <w:unhideWhenUsed/>
    <w:rsid w:val="002B4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74687">
      <w:bodyDiv w:val="1"/>
      <w:marLeft w:val="0"/>
      <w:marRight w:val="0"/>
      <w:marTop w:val="0"/>
      <w:marBottom w:val="0"/>
      <w:divBdr>
        <w:top w:val="none" w:sz="0" w:space="0" w:color="auto"/>
        <w:left w:val="none" w:sz="0" w:space="0" w:color="auto"/>
        <w:bottom w:val="none" w:sz="0" w:space="0" w:color="auto"/>
        <w:right w:val="none" w:sz="0" w:space="0" w:color="auto"/>
      </w:divBdr>
    </w:div>
    <w:div w:id="352465360">
      <w:bodyDiv w:val="1"/>
      <w:marLeft w:val="0"/>
      <w:marRight w:val="0"/>
      <w:marTop w:val="0"/>
      <w:marBottom w:val="0"/>
      <w:divBdr>
        <w:top w:val="none" w:sz="0" w:space="0" w:color="auto"/>
        <w:left w:val="none" w:sz="0" w:space="0" w:color="auto"/>
        <w:bottom w:val="none" w:sz="0" w:space="0" w:color="auto"/>
        <w:right w:val="none" w:sz="0" w:space="0" w:color="auto"/>
      </w:divBdr>
    </w:div>
    <w:div w:id="407577590">
      <w:bodyDiv w:val="1"/>
      <w:marLeft w:val="0"/>
      <w:marRight w:val="0"/>
      <w:marTop w:val="0"/>
      <w:marBottom w:val="0"/>
      <w:divBdr>
        <w:top w:val="none" w:sz="0" w:space="0" w:color="auto"/>
        <w:left w:val="none" w:sz="0" w:space="0" w:color="auto"/>
        <w:bottom w:val="none" w:sz="0" w:space="0" w:color="auto"/>
        <w:right w:val="none" w:sz="0" w:space="0" w:color="auto"/>
      </w:divBdr>
    </w:div>
    <w:div w:id="513804199">
      <w:bodyDiv w:val="1"/>
      <w:marLeft w:val="0"/>
      <w:marRight w:val="0"/>
      <w:marTop w:val="0"/>
      <w:marBottom w:val="0"/>
      <w:divBdr>
        <w:top w:val="none" w:sz="0" w:space="0" w:color="auto"/>
        <w:left w:val="none" w:sz="0" w:space="0" w:color="auto"/>
        <w:bottom w:val="none" w:sz="0" w:space="0" w:color="auto"/>
        <w:right w:val="none" w:sz="0" w:space="0" w:color="auto"/>
      </w:divBdr>
    </w:div>
    <w:div w:id="609246290">
      <w:bodyDiv w:val="1"/>
      <w:marLeft w:val="0"/>
      <w:marRight w:val="0"/>
      <w:marTop w:val="0"/>
      <w:marBottom w:val="0"/>
      <w:divBdr>
        <w:top w:val="none" w:sz="0" w:space="0" w:color="auto"/>
        <w:left w:val="none" w:sz="0" w:space="0" w:color="auto"/>
        <w:bottom w:val="none" w:sz="0" w:space="0" w:color="auto"/>
        <w:right w:val="none" w:sz="0" w:space="0" w:color="auto"/>
      </w:divBdr>
    </w:div>
    <w:div w:id="619192757">
      <w:bodyDiv w:val="1"/>
      <w:marLeft w:val="0"/>
      <w:marRight w:val="0"/>
      <w:marTop w:val="0"/>
      <w:marBottom w:val="0"/>
      <w:divBdr>
        <w:top w:val="none" w:sz="0" w:space="0" w:color="auto"/>
        <w:left w:val="none" w:sz="0" w:space="0" w:color="auto"/>
        <w:bottom w:val="none" w:sz="0" w:space="0" w:color="auto"/>
        <w:right w:val="none" w:sz="0" w:space="0" w:color="auto"/>
      </w:divBdr>
    </w:div>
    <w:div w:id="642780709">
      <w:bodyDiv w:val="1"/>
      <w:marLeft w:val="0"/>
      <w:marRight w:val="0"/>
      <w:marTop w:val="0"/>
      <w:marBottom w:val="0"/>
      <w:divBdr>
        <w:top w:val="none" w:sz="0" w:space="0" w:color="auto"/>
        <w:left w:val="none" w:sz="0" w:space="0" w:color="auto"/>
        <w:bottom w:val="none" w:sz="0" w:space="0" w:color="auto"/>
        <w:right w:val="none" w:sz="0" w:space="0" w:color="auto"/>
      </w:divBdr>
    </w:div>
    <w:div w:id="896628997">
      <w:bodyDiv w:val="1"/>
      <w:marLeft w:val="0"/>
      <w:marRight w:val="0"/>
      <w:marTop w:val="0"/>
      <w:marBottom w:val="0"/>
      <w:divBdr>
        <w:top w:val="none" w:sz="0" w:space="0" w:color="auto"/>
        <w:left w:val="none" w:sz="0" w:space="0" w:color="auto"/>
        <w:bottom w:val="none" w:sz="0" w:space="0" w:color="auto"/>
        <w:right w:val="none" w:sz="0" w:space="0" w:color="auto"/>
      </w:divBdr>
    </w:div>
    <w:div w:id="1027296686">
      <w:bodyDiv w:val="1"/>
      <w:marLeft w:val="0"/>
      <w:marRight w:val="0"/>
      <w:marTop w:val="0"/>
      <w:marBottom w:val="0"/>
      <w:divBdr>
        <w:top w:val="none" w:sz="0" w:space="0" w:color="auto"/>
        <w:left w:val="none" w:sz="0" w:space="0" w:color="auto"/>
        <w:bottom w:val="none" w:sz="0" w:space="0" w:color="auto"/>
        <w:right w:val="none" w:sz="0" w:space="0" w:color="auto"/>
      </w:divBdr>
    </w:div>
    <w:div w:id="1150094289">
      <w:bodyDiv w:val="1"/>
      <w:marLeft w:val="0"/>
      <w:marRight w:val="0"/>
      <w:marTop w:val="0"/>
      <w:marBottom w:val="0"/>
      <w:divBdr>
        <w:top w:val="none" w:sz="0" w:space="0" w:color="auto"/>
        <w:left w:val="none" w:sz="0" w:space="0" w:color="auto"/>
        <w:bottom w:val="none" w:sz="0" w:space="0" w:color="auto"/>
        <w:right w:val="none" w:sz="0" w:space="0" w:color="auto"/>
      </w:divBdr>
    </w:div>
    <w:div w:id="1288974396">
      <w:bodyDiv w:val="1"/>
      <w:marLeft w:val="0"/>
      <w:marRight w:val="0"/>
      <w:marTop w:val="0"/>
      <w:marBottom w:val="0"/>
      <w:divBdr>
        <w:top w:val="none" w:sz="0" w:space="0" w:color="auto"/>
        <w:left w:val="none" w:sz="0" w:space="0" w:color="auto"/>
        <w:bottom w:val="none" w:sz="0" w:space="0" w:color="auto"/>
        <w:right w:val="none" w:sz="0" w:space="0" w:color="auto"/>
      </w:divBdr>
    </w:div>
    <w:div w:id="1688629167">
      <w:bodyDiv w:val="1"/>
      <w:marLeft w:val="0"/>
      <w:marRight w:val="0"/>
      <w:marTop w:val="0"/>
      <w:marBottom w:val="0"/>
      <w:divBdr>
        <w:top w:val="none" w:sz="0" w:space="0" w:color="auto"/>
        <w:left w:val="none" w:sz="0" w:space="0" w:color="auto"/>
        <w:bottom w:val="none" w:sz="0" w:space="0" w:color="auto"/>
        <w:right w:val="none" w:sz="0" w:space="0" w:color="auto"/>
      </w:divBdr>
    </w:div>
    <w:div w:id="1953659624">
      <w:bodyDiv w:val="1"/>
      <w:marLeft w:val="0"/>
      <w:marRight w:val="0"/>
      <w:marTop w:val="0"/>
      <w:marBottom w:val="0"/>
      <w:divBdr>
        <w:top w:val="none" w:sz="0" w:space="0" w:color="auto"/>
        <w:left w:val="none" w:sz="0" w:space="0" w:color="auto"/>
        <w:bottom w:val="none" w:sz="0" w:space="0" w:color="auto"/>
        <w:right w:val="none" w:sz="0" w:space="0" w:color="auto"/>
      </w:divBdr>
    </w:div>
    <w:div w:id="2043288403">
      <w:bodyDiv w:val="1"/>
      <w:marLeft w:val="0"/>
      <w:marRight w:val="0"/>
      <w:marTop w:val="0"/>
      <w:marBottom w:val="0"/>
      <w:divBdr>
        <w:top w:val="none" w:sz="0" w:space="0" w:color="auto"/>
        <w:left w:val="none" w:sz="0" w:space="0" w:color="auto"/>
        <w:bottom w:val="none" w:sz="0" w:space="0" w:color="auto"/>
        <w:right w:val="none" w:sz="0" w:space="0" w:color="auto"/>
      </w:divBdr>
    </w:div>
    <w:div w:id="2083063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2ANvWuXvtVTMEFMlcGHtrP7n/g==">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3AD899-6922-4E3C-A51A-8ED9BF45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5042</Words>
  <Characters>27732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 Del Rio</dc:creator>
  <cp:lastModifiedBy>Monica Andrea Rico Martinez</cp:lastModifiedBy>
  <cp:revision>4</cp:revision>
  <dcterms:created xsi:type="dcterms:W3CDTF">2025-11-24T21:26:00Z</dcterms:created>
  <dcterms:modified xsi:type="dcterms:W3CDTF">2025-12-10T16:25:00Z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6c489289-2387-4d63-8507-095c869a35ab</vt:lpwstr>
  </property>
</Properties>
</file>